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5EDD4" w:themeColor="accent3" w:themeTint="33"/>
  <w:body>
    <w:tbl>
      <w:tblPr>
        <w:tblpPr w:leftFromText="187" w:rightFromText="187" w:bottomFromText="720" w:vertAnchor="page" w:horzAnchor="margin" w:tblpY="8956"/>
        <w:tblW w:w="5000" w:type="pct"/>
        <w:tblLook w:val="04A0"/>
      </w:tblPr>
      <w:tblGrid>
        <w:gridCol w:w="11016"/>
      </w:tblGrid>
      <w:tr w:rsidR="00100BAF" w:rsidRPr="003471CE" w:rsidTr="00100BAF">
        <w:tc>
          <w:tcPr>
            <w:tcW w:w="11016" w:type="dxa"/>
          </w:tcPr>
          <w:p w:rsidR="00100BAF" w:rsidRPr="00C605D9" w:rsidRDefault="001377A6" w:rsidP="00D25E93">
            <w:pPr>
              <w:pStyle w:val="Title"/>
            </w:pPr>
            <w:r w:rsidRPr="001377A6">
              <w:rPr>
                <w:noProof/>
              </w:rPr>
              <w:drawing>
                <wp:anchor distT="0" distB="0" distL="114300" distR="114300" simplePos="0" relativeHeight="251657728" behindDoc="1" locked="0" layoutInCell="1" allowOverlap="1">
                  <wp:simplePos x="0" y="0"/>
                  <wp:positionH relativeFrom="column">
                    <wp:posOffset>409575</wp:posOffset>
                  </wp:positionH>
                  <wp:positionV relativeFrom="paragraph">
                    <wp:posOffset>-4914900</wp:posOffset>
                  </wp:positionV>
                  <wp:extent cx="4801235" cy="4139565"/>
                  <wp:effectExtent l="38100" t="0" r="18415" b="2261235"/>
                  <wp:wrapNone/>
                  <wp:docPr id="1" name="Picture 0" descr="Splash_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ash_Page.png"/>
                          <pic:cNvPicPr/>
                        </pic:nvPicPr>
                        <pic:blipFill>
                          <a:blip r:embed="rId9" r:link="rId10" cstate="print">
                            <a:grayscl/>
                          </a:blip>
                          <a:stretch>
                            <a:fillRect/>
                          </a:stretch>
                        </pic:blipFill>
                        <pic:spPr>
                          <a:xfrm>
                            <a:off x="0" y="0"/>
                            <a:ext cx="4801235" cy="4139565"/>
                          </a:xfrm>
                          <a:prstGeom prst="rect">
                            <a:avLst/>
                          </a:prstGeom>
                          <a:noFill/>
                          <a:ln>
                            <a:noFill/>
                          </a:ln>
                          <a:effectLst>
                            <a:reflection blurRad="6350" stA="50000" endA="300" endPos="55000" dir="5400000" sy="-100000" algn="bl" rotWithShape="0"/>
                          </a:effectLst>
                        </pic:spPr>
                      </pic:pic>
                    </a:graphicData>
                  </a:graphic>
                </wp:anchor>
              </w:drawing>
            </w:r>
            <w:r w:rsidR="00D25E93">
              <w:rPr>
                <w:noProof/>
              </w:rPr>
              <w:t>Character Rig Handbook</w:t>
            </w:r>
          </w:p>
        </w:tc>
      </w:tr>
      <w:tr w:rsidR="00100BAF" w:rsidRPr="006445F6" w:rsidTr="00100BAF">
        <w:tc>
          <w:tcPr>
            <w:tcW w:w="0" w:type="auto"/>
            <w:vAlign w:val="bottom"/>
          </w:tcPr>
          <w:p w:rsidR="00100BAF" w:rsidRPr="009F387F" w:rsidRDefault="00446A14" w:rsidP="00446A14">
            <w:pPr>
              <w:pStyle w:val="TitleSub-Text"/>
            </w:pPr>
            <w:proofErr w:type="gramStart"/>
            <w:r>
              <w:t xml:space="preserve">A guide to animating a Nickelodeon </w:t>
            </w:r>
            <w:r w:rsidR="00D25E93">
              <w:t>character</w:t>
            </w:r>
            <w:r>
              <w:t xml:space="preserve"> rig</w:t>
            </w:r>
            <w:r w:rsidR="00D25E93">
              <w:t>.</w:t>
            </w:r>
            <w:proofErr w:type="gramEnd"/>
          </w:p>
        </w:tc>
      </w:tr>
      <w:tr w:rsidR="00100BAF" w:rsidRPr="000357F4" w:rsidTr="00100BAF">
        <w:trPr>
          <w:trHeight w:val="1152"/>
        </w:trPr>
        <w:tc>
          <w:tcPr>
            <w:tcW w:w="0" w:type="auto"/>
            <w:vAlign w:val="center"/>
          </w:tcPr>
          <w:p w:rsidR="00D25E93" w:rsidRDefault="00446A14" w:rsidP="00446A14">
            <w:pPr>
              <w:widowControl w:val="0"/>
              <w:autoSpaceDE w:val="0"/>
              <w:autoSpaceDN w:val="0"/>
              <w:adjustRightInd w:val="0"/>
              <w:spacing w:after="0"/>
              <w:jc w:val="center"/>
              <w:rPr>
                <w:rFonts w:ascii="Calibri" w:hAnsi="Calibri" w:cs="Calibri"/>
                <w:sz w:val="24"/>
                <w:szCs w:val="24"/>
                <w:lang/>
              </w:rPr>
            </w:pPr>
            <w:r>
              <w:rPr>
                <w:rFonts w:ascii="Calibri" w:hAnsi="Calibri" w:cs="Calibri"/>
                <w:sz w:val="24"/>
                <w:szCs w:val="24"/>
                <w:lang/>
              </w:rPr>
              <w:t>Updated 12/20/2010</w:t>
            </w:r>
          </w:p>
          <w:p w:rsidR="00100BAF" w:rsidRDefault="00100BAF" w:rsidP="00E27A24">
            <w:pPr>
              <w:jc w:val="center"/>
            </w:pPr>
          </w:p>
        </w:tc>
      </w:tr>
    </w:tbl>
    <w:p w:rsidR="000028B7" w:rsidRPr="009F387F" w:rsidRDefault="00356B37" w:rsidP="00A433DF">
      <w:pPr>
        <w:sectPr w:rsidR="000028B7" w:rsidRPr="009F387F" w:rsidSect="00791A21">
          <w:headerReference w:type="even" r:id="rId11"/>
          <w:headerReference w:type="default" r:id="rId12"/>
          <w:footerReference w:type="default" r:id="rId13"/>
          <w:headerReference w:type="first" r:id="rId14"/>
          <w:pgSz w:w="12240" w:h="15840" w:code="1"/>
          <w:pgMar w:top="288" w:right="720" w:bottom="288" w:left="720" w:header="216" w:footer="144" w:gutter="0"/>
          <w:pgNumType w:start="0"/>
          <w:cols w:space="720"/>
          <w:docGrid w:linePitch="381"/>
        </w:sectPr>
      </w:pPr>
      <w:r w:rsidRPr="00356B37">
        <w:rPr>
          <w:noProof/>
        </w:rPr>
        <w:drawing>
          <wp:anchor distT="0" distB="0" distL="114300" distR="114300" simplePos="0" relativeHeight="251656704" behindDoc="1" locked="0" layoutInCell="1" allowOverlap="1">
            <wp:simplePos x="0" y="0"/>
            <wp:positionH relativeFrom="column">
              <wp:posOffset>409575</wp:posOffset>
            </wp:positionH>
            <wp:positionV relativeFrom="paragraph">
              <wp:posOffset>15875</wp:posOffset>
            </wp:positionV>
            <wp:extent cx="4801235" cy="4139565"/>
            <wp:effectExtent l="38100" t="0" r="18415" b="2261235"/>
            <wp:wrapNone/>
            <wp:docPr id="7" name="Picture 0" descr="Splash_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ash_Page.png"/>
                    <pic:cNvPicPr/>
                  </pic:nvPicPr>
                  <pic:blipFill>
                    <a:blip r:embed="rId9" r:link="rId10" cstate="print">
                      <a:grayscl/>
                    </a:blip>
                    <a:stretch>
                      <a:fillRect/>
                    </a:stretch>
                  </pic:blipFill>
                  <pic:spPr>
                    <a:xfrm>
                      <a:off x="0" y="0"/>
                      <a:ext cx="4801235" cy="4139565"/>
                    </a:xfrm>
                    <a:prstGeom prst="rect">
                      <a:avLst/>
                    </a:prstGeom>
                    <a:noFill/>
                    <a:ln>
                      <a:noFill/>
                    </a:ln>
                    <a:effectLst>
                      <a:reflection blurRad="6350" stA="50000" endA="300" endPos="55000" dir="5400000" sy="-100000" algn="bl" rotWithShape="0"/>
                    </a:effectLst>
                  </pic:spPr>
                </pic:pic>
              </a:graphicData>
            </a:graphic>
          </wp:anchor>
        </w:drawing>
      </w:r>
      <w:r w:rsidR="005B6111">
        <w:pict>
          <v:rect id="Rectangle 245" o:spid="_x0000_s1028" style="position:absolute;left:0;text-align:left;margin-left:0;margin-top:0;width:612pt;height:11in;z-index:-251657728;visibility:visible;mso-width-percent:1000;mso-height-percent:1000;mso-position-horizontal-relative:page;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" fillcolor="#f59a4e [3208]" stroked="f" strokeweight="0">
            <v:fill color2="#cb620b [1607]" recolor="t" rotate="t" focusposition=".5,.5" focussize="" focus="100%" type="gradientRadial"/>
            <v:shadow type="perspective" color="#974706" offset="6pt,1pt" offset2="7pt,-2pt"/>
            <w10:wrap anchorx="page" anchory="page"/>
          </v:rect>
        </w:pict>
      </w:r>
    </w:p>
    <w:p w:rsidR="000028B7" w:rsidRPr="00C605D9" w:rsidRDefault="00100BAF" w:rsidP="00C605D9">
      <w:pPr>
        <w:pStyle w:val="TOCHeading"/>
      </w:pPr>
      <w:r>
        <w:lastRenderedPageBreak/>
        <w:t xml:space="preserve">Table of </w:t>
      </w:r>
      <w:r w:rsidR="000028B7" w:rsidRPr="00C605D9">
        <w:t>Contents</w:t>
      </w:r>
    </w:p>
    <w:p w:rsidR="00A47C29" w:rsidRDefault="005B6111">
      <w:pPr>
        <w:pStyle w:val="TOC1"/>
        <w:rPr>
          <w:rFonts w:eastAsiaTheme="minorEastAsia" w:cstheme="minorBidi"/>
          <w:caps w:val="0"/>
          <w:noProof/>
          <w:sz w:val="22"/>
          <w:szCs w:val="22"/>
        </w:rPr>
      </w:pPr>
      <w:r w:rsidRPr="005B6111">
        <w:fldChar w:fldCharType="begin"/>
      </w:r>
      <w:r w:rsidR="000E21D3">
        <w:instrText xml:space="preserve"> TOC  \h \u \n 1-1 </w:instrText>
      </w:r>
      <w:r w:rsidRPr="005B6111">
        <w:fldChar w:fldCharType="separate"/>
      </w:r>
      <w:hyperlink w:anchor="_Toc280624077" w:history="1">
        <w:r w:rsidR="00A47C29" w:rsidRPr="00924F15">
          <w:rPr>
            <w:rStyle w:val="Hyperlink"/>
            <w:noProof/>
          </w:rPr>
          <w:t>Main Controls</w:t>
        </w:r>
      </w:hyperlink>
    </w:p>
    <w:p w:rsidR="00A47C29" w:rsidRDefault="00A47C29">
      <w:pPr>
        <w:pStyle w:val="TOC2"/>
        <w:rPr>
          <w:rFonts w:eastAsiaTheme="minorEastAsia" w:cstheme="minorBidi"/>
          <w:noProof/>
          <w:sz w:val="22"/>
          <w:szCs w:val="22"/>
        </w:rPr>
      </w:pPr>
      <w:hyperlink w:anchor="_Toc280624078" w:history="1">
        <w:r w:rsidRPr="00924F15">
          <w:rPr>
            <w:rStyle w:val="Hyperlink"/>
            <w:noProof/>
            <w:lang/>
          </w:rPr>
          <w:t>Control Colors</w:t>
        </w:r>
        <w:r>
          <w:rPr>
            <w:noProof/>
          </w:rPr>
          <w:tab/>
        </w:r>
        <w:r>
          <w:rPr>
            <w:noProof/>
          </w:rPr>
          <w:fldChar w:fldCharType="begin"/>
        </w:r>
        <w:r>
          <w:rPr>
            <w:noProof/>
          </w:rPr>
          <w:instrText xml:space="preserve"> PAGEREF _Toc280624078 \h </w:instrText>
        </w:r>
        <w:r>
          <w:rPr>
            <w:noProof/>
          </w:rPr>
        </w:r>
        <w:r>
          <w:rPr>
            <w:noProof/>
          </w:rPr>
          <w:fldChar w:fldCharType="separate"/>
        </w:r>
        <w:r w:rsidR="00DB511B">
          <w:rPr>
            <w:noProof/>
          </w:rPr>
          <w:t>2</w:t>
        </w:r>
        <w:r>
          <w:rPr>
            <w:noProof/>
          </w:rPr>
          <w:fldChar w:fldCharType="end"/>
        </w:r>
      </w:hyperlink>
    </w:p>
    <w:p w:rsidR="00A47C29" w:rsidRDefault="00A47C29">
      <w:pPr>
        <w:pStyle w:val="TOC2"/>
        <w:rPr>
          <w:rFonts w:eastAsiaTheme="minorEastAsia" w:cstheme="minorBidi"/>
          <w:noProof/>
          <w:sz w:val="22"/>
          <w:szCs w:val="22"/>
        </w:rPr>
      </w:pPr>
      <w:hyperlink w:anchor="_Toc280624079" w:history="1">
        <w:r w:rsidRPr="00924F15">
          <w:rPr>
            <w:rStyle w:val="Hyperlink"/>
            <w:noProof/>
          </w:rPr>
          <w:t>Transform</w:t>
        </w:r>
        <w:r>
          <w:rPr>
            <w:noProof/>
          </w:rPr>
          <w:tab/>
        </w:r>
        <w:r>
          <w:rPr>
            <w:noProof/>
          </w:rPr>
          <w:fldChar w:fldCharType="begin"/>
        </w:r>
        <w:r>
          <w:rPr>
            <w:noProof/>
          </w:rPr>
          <w:instrText xml:space="preserve"> PAGEREF _Toc280624079 \h </w:instrText>
        </w:r>
        <w:r>
          <w:rPr>
            <w:noProof/>
          </w:rPr>
        </w:r>
        <w:r>
          <w:rPr>
            <w:noProof/>
          </w:rPr>
          <w:fldChar w:fldCharType="separate"/>
        </w:r>
        <w:r w:rsidR="00DB511B">
          <w:rPr>
            <w:noProof/>
          </w:rPr>
          <w:t>3</w:t>
        </w:r>
        <w:r>
          <w:rPr>
            <w:noProof/>
          </w:rPr>
          <w:fldChar w:fldCharType="end"/>
        </w:r>
      </w:hyperlink>
    </w:p>
    <w:p w:rsidR="00A47C29" w:rsidRDefault="00A47C29">
      <w:pPr>
        <w:pStyle w:val="TOC2"/>
        <w:rPr>
          <w:rFonts w:eastAsiaTheme="minorEastAsia" w:cstheme="minorBidi"/>
          <w:noProof/>
          <w:sz w:val="22"/>
          <w:szCs w:val="22"/>
        </w:rPr>
      </w:pPr>
      <w:hyperlink w:anchor="_Toc280624080" w:history="1">
        <w:r w:rsidRPr="00924F15">
          <w:rPr>
            <w:rStyle w:val="Hyperlink"/>
            <w:noProof/>
            <w:lang/>
          </w:rPr>
          <w:t>Visibility_Ctrl</w:t>
        </w:r>
        <w:r>
          <w:rPr>
            <w:noProof/>
          </w:rPr>
          <w:tab/>
        </w:r>
        <w:r>
          <w:rPr>
            <w:noProof/>
          </w:rPr>
          <w:fldChar w:fldCharType="begin"/>
        </w:r>
        <w:r>
          <w:rPr>
            <w:noProof/>
          </w:rPr>
          <w:instrText xml:space="preserve"> PAGEREF _Toc280624080 \h </w:instrText>
        </w:r>
        <w:r>
          <w:rPr>
            <w:noProof/>
          </w:rPr>
        </w:r>
        <w:r>
          <w:rPr>
            <w:noProof/>
          </w:rPr>
          <w:fldChar w:fldCharType="separate"/>
        </w:r>
        <w:r w:rsidR="00DB511B">
          <w:rPr>
            <w:noProof/>
          </w:rPr>
          <w:t>4</w:t>
        </w:r>
        <w:r>
          <w:rPr>
            <w:noProof/>
          </w:rPr>
          <w:fldChar w:fldCharType="end"/>
        </w:r>
      </w:hyperlink>
    </w:p>
    <w:p w:rsidR="00A47C29" w:rsidRDefault="00A47C29">
      <w:pPr>
        <w:pStyle w:val="TOC2"/>
        <w:rPr>
          <w:rFonts w:eastAsiaTheme="minorEastAsia" w:cstheme="minorBidi"/>
          <w:noProof/>
          <w:sz w:val="22"/>
          <w:szCs w:val="22"/>
        </w:rPr>
      </w:pPr>
      <w:hyperlink w:anchor="_Toc280624081" w:history="1">
        <w:r w:rsidRPr="00924F15">
          <w:rPr>
            <w:rStyle w:val="Hyperlink"/>
            <w:noProof/>
            <w:lang/>
          </w:rPr>
          <w:t>COG</w:t>
        </w:r>
        <w:r>
          <w:rPr>
            <w:noProof/>
          </w:rPr>
          <w:tab/>
        </w:r>
        <w:r>
          <w:rPr>
            <w:noProof/>
          </w:rPr>
          <w:fldChar w:fldCharType="begin"/>
        </w:r>
        <w:r>
          <w:rPr>
            <w:noProof/>
          </w:rPr>
          <w:instrText xml:space="preserve"> PAGEREF _Toc280624081 \h </w:instrText>
        </w:r>
        <w:r>
          <w:rPr>
            <w:noProof/>
          </w:rPr>
        </w:r>
        <w:r>
          <w:rPr>
            <w:noProof/>
          </w:rPr>
          <w:fldChar w:fldCharType="separate"/>
        </w:r>
        <w:r w:rsidR="00DB511B">
          <w:rPr>
            <w:noProof/>
          </w:rPr>
          <w:t>7</w:t>
        </w:r>
        <w:r>
          <w:rPr>
            <w:noProof/>
          </w:rPr>
          <w:fldChar w:fldCharType="end"/>
        </w:r>
      </w:hyperlink>
    </w:p>
    <w:p w:rsidR="00A47C29" w:rsidRDefault="00A47C29">
      <w:pPr>
        <w:pStyle w:val="TOC1"/>
        <w:rPr>
          <w:rFonts w:eastAsiaTheme="minorEastAsia" w:cstheme="minorBidi"/>
          <w:caps w:val="0"/>
          <w:noProof/>
          <w:sz w:val="22"/>
          <w:szCs w:val="22"/>
        </w:rPr>
      </w:pPr>
      <w:hyperlink w:anchor="_Toc280624082" w:history="1">
        <w:r w:rsidRPr="00924F15">
          <w:rPr>
            <w:rStyle w:val="Hyperlink"/>
            <w:noProof/>
            <w:lang/>
          </w:rPr>
          <w:t>Limb Syst</w:t>
        </w:r>
        <w:r w:rsidRPr="00924F15">
          <w:rPr>
            <w:rStyle w:val="Hyperlink"/>
            <w:noProof/>
            <w:lang/>
          </w:rPr>
          <w:t>e</w:t>
        </w:r>
        <w:r w:rsidRPr="00924F15">
          <w:rPr>
            <w:rStyle w:val="Hyperlink"/>
            <w:noProof/>
            <w:lang/>
          </w:rPr>
          <w:t>m</w:t>
        </w:r>
      </w:hyperlink>
    </w:p>
    <w:p w:rsidR="00A47C29" w:rsidRDefault="00A47C29">
      <w:pPr>
        <w:pStyle w:val="TOC2"/>
        <w:rPr>
          <w:rFonts w:eastAsiaTheme="minorEastAsia" w:cstheme="minorBidi"/>
          <w:noProof/>
          <w:sz w:val="22"/>
          <w:szCs w:val="22"/>
        </w:rPr>
      </w:pPr>
      <w:hyperlink w:anchor="_Toc280624083" w:history="1">
        <w:r w:rsidRPr="00924F15">
          <w:rPr>
            <w:rStyle w:val="Hyperlink"/>
            <w:noProof/>
            <w:lang/>
          </w:rPr>
          <w:t>FK Systems</w:t>
        </w:r>
        <w:r>
          <w:rPr>
            <w:noProof/>
          </w:rPr>
          <w:tab/>
        </w:r>
        <w:r>
          <w:rPr>
            <w:noProof/>
          </w:rPr>
          <w:fldChar w:fldCharType="begin"/>
        </w:r>
        <w:r>
          <w:rPr>
            <w:noProof/>
          </w:rPr>
          <w:instrText xml:space="preserve"> PAGEREF _Toc280624083 \h </w:instrText>
        </w:r>
        <w:r>
          <w:rPr>
            <w:noProof/>
          </w:rPr>
        </w:r>
        <w:r>
          <w:rPr>
            <w:noProof/>
          </w:rPr>
          <w:fldChar w:fldCharType="separate"/>
        </w:r>
        <w:r w:rsidR="00DB511B">
          <w:rPr>
            <w:noProof/>
          </w:rPr>
          <w:t>9</w:t>
        </w:r>
        <w:r>
          <w:rPr>
            <w:noProof/>
          </w:rPr>
          <w:fldChar w:fldCharType="end"/>
        </w:r>
      </w:hyperlink>
    </w:p>
    <w:p w:rsidR="00A47C29" w:rsidRDefault="00A47C29">
      <w:pPr>
        <w:pStyle w:val="TOC2"/>
        <w:rPr>
          <w:rFonts w:eastAsiaTheme="minorEastAsia" w:cstheme="minorBidi"/>
          <w:noProof/>
          <w:sz w:val="22"/>
          <w:szCs w:val="22"/>
        </w:rPr>
      </w:pPr>
      <w:hyperlink w:anchor="_Toc280624084" w:history="1">
        <w:r w:rsidRPr="00924F15">
          <w:rPr>
            <w:rStyle w:val="Hyperlink"/>
            <w:noProof/>
            <w:lang/>
          </w:rPr>
          <w:t>IK Limb Systems</w:t>
        </w:r>
        <w:r>
          <w:rPr>
            <w:noProof/>
          </w:rPr>
          <w:tab/>
        </w:r>
        <w:r>
          <w:rPr>
            <w:noProof/>
          </w:rPr>
          <w:fldChar w:fldCharType="begin"/>
        </w:r>
        <w:r>
          <w:rPr>
            <w:noProof/>
          </w:rPr>
          <w:instrText xml:space="preserve"> PAGEREF _Toc280624084 \h </w:instrText>
        </w:r>
        <w:r>
          <w:rPr>
            <w:noProof/>
          </w:rPr>
        </w:r>
        <w:r>
          <w:rPr>
            <w:noProof/>
          </w:rPr>
          <w:fldChar w:fldCharType="separate"/>
        </w:r>
        <w:r w:rsidR="00DB511B">
          <w:rPr>
            <w:noProof/>
          </w:rPr>
          <w:t>11</w:t>
        </w:r>
        <w:r>
          <w:rPr>
            <w:noProof/>
          </w:rPr>
          <w:fldChar w:fldCharType="end"/>
        </w:r>
      </w:hyperlink>
    </w:p>
    <w:p w:rsidR="00A47C29" w:rsidRDefault="00A47C29">
      <w:pPr>
        <w:pStyle w:val="TOC2"/>
        <w:rPr>
          <w:rFonts w:eastAsiaTheme="minorEastAsia" w:cstheme="minorBidi"/>
          <w:noProof/>
          <w:sz w:val="22"/>
          <w:szCs w:val="22"/>
        </w:rPr>
      </w:pPr>
      <w:hyperlink w:anchor="_Toc280624085" w:history="1">
        <w:r w:rsidRPr="00924F15">
          <w:rPr>
            <w:rStyle w:val="Hyperlink"/>
            <w:noProof/>
            <w:lang/>
          </w:rPr>
          <w:t>The Green Mid Ctrl</w:t>
        </w:r>
        <w:r>
          <w:rPr>
            <w:noProof/>
          </w:rPr>
          <w:tab/>
        </w:r>
        <w:r>
          <w:rPr>
            <w:noProof/>
          </w:rPr>
          <w:fldChar w:fldCharType="begin"/>
        </w:r>
        <w:r>
          <w:rPr>
            <w:noProof/>
          </w:rPr>
          <w:instrText xml:space="preserve"> PAGEREF _Toc280624085 \h </w:instrText>
        </w:r>
        <w:r>
          <w:rPr>
            <w:noProof/>
          </w:rPr>
        </w:r>
        <w:r>
          <w:rPr>
            <w:noProof/>
          </w:rPr>
          <w:fldChar w:fldCharType="separate"/>
        </w:r>
        <w:r w:rsidR="00DB511B">
          <w:rPr>
            <w:noProof/>
          </w:rPr>
          <w:t>14</w:t>
        </w:r>
        <w:r>
          <w:rPr>
            <w:noProof/>
          </w:rPr>
          <w:fldChar w:fldCharType="end"/>
        </w:r>
      </w:hyperlink>
    </w:p>
    <w:p w:rsidR="00A47C29" w:rsidRDefault="00A47C29">
      <w:pPr>
        <w:pStyle w:val="TOC2"/>
        <w:rPr>
          <w:rFonts w:eastAsiaTheme="minorEastAsia" w:cstheme="minorBidi"/>
          <w:noProof/>
          <w:sz w:val="22"/>
          <w:szCs w:val="22"/>
        </w:rPr>
      </w:pPr>
      <w:hyperlink w:anchor="_Toc280624086" w:history="1">
        <w:r w:rsidRPr="00924F15">
          <w:rPr>
            <w:rStyle w:val="Hyperlink"/>
            <w:noProof/>
            <w:lang/>
          </w:rPr>
          <w:t>Twist Control</w:t>
        </w:r>
        <w:r>
          <w:rPr>
            <w:noProof/>
          </w:rPr>
          <w:tab/>
        </w:r>
        <w:r>
          <w:rPr>
            <w:noProof/>
          </w:rPr>
          <w:fldChar w:fldCharType="begin"/>
        </w:r>
        <w:r>
          <w:rPr>
            <w:noProof/>
          </w:rPr>
          <w:instrText xml:space="preserve"> PAGEREF _Toc280624086 \h </w:instrText>
        </w:r>
        <w:r>
          <w:rPr>
            <w:noProof/>
          </w:rPr>
        </w:r>
        <w:r>
          <w:rPr>
            <w:noProof/>
          </w:rPr>
          <w:fldChar w:fldCharType="separate"/>
        </w:r>
        <w:r w:rsidR="00DB511B">
          <w:rPr>
            <w:noProof/>
          </w:rPr>
          <w:t>17</w:t>
        </w:r>
        <w:r>
          <w:rPr>
            <w:noProof/>
          </w:rPr>
          <w:fldChar w:fldCharType="end"/>
        </w:r>
      </w:hyperlink>
    </w:p>
    <w:p w:rsidR="00A47C29" w:rsidRDefault="00A47C29">
      <w:pPr>
        <w:pStyle w:val="TOC2"/>
        <w:rPr>
          <w:rFonts w:eastAsiaTheme="minorEastAsia" w:cstheme="minorBidi"/>
          <w:noProof/>
          <w:sz w:val="22"/>
          <w:szCs w:val="22"/>
        </w:rPr>
      </w:pPr>
      <w:hyperlink w:anchor="_Toc280624087" w:history="1">
        <w:r w:rsidRPr="00924F15">
          <w:rPr>
            <w:rStyle w:val="Hyperlink"/>
            <w:noProof/>
            <w:lang/>
          </w:rPr>
          <w:t>Master Control</w:t>
        </w:r>
        <w:r>
          <w:rPr>
            <w:noProof/>
          </w:rPr>
          <w:tab/>
        </w:r>
        <w:r>
          <w:rPr>
            <w:noProof/>
          </w:rPr>
          <w:fldChar w:fldCharType="begin"/>
        </w:r>
        <w:r>
          <w:rPr>
            <w:noProof/>
          </w:rPr>
          <w:instrText xml:space="preserve"> PAGEREF _Toc280624087 \h </w:instrText>
        </w:r>
        <w:r>
          <w:rPr>
            <w:noProof/>
          </w:rPr>
        </w:r>
        <w:r>
          <w:rPr>
            <w:noProof/>
          </w:rPr>
          <w:fldChar w:fldCharType="separate"/>
        </w:r>
        <w:r w:rsidR="00DB511B">
          <w:rPr>
            <w:noProof/>
          </w:rPr>
          <w:t>20</w:t>
        </w:r>
        <w:r>
          <w:rPr>
            <w:noProof/>
          </w:rPr>
          <w:fldChar w:fldCharType="end"/>
        </w:r>
      </w:hyperlink>
    </w:p>
    <w:p w:rsidR="00A47C29" w:rsidRDefault="00A47C29">
      <w:pPr>
        <w:pStyle w:val="TOC1"/>
        <w:rPr>
          <w:rFonts w:eastAsiaTheme="minorEastAsia" w:cstheme="minorBidi"/>
          <w:caps w:val="0"/>
          <w:noProof/>
          <w:sz w:val="22"/>
          <w:szCs w:val="22"/>
        </w:rPr>
      </w:pPr>
      <w:hyperlink w:anchor="_Toc280624088" w:history="1">
        <w:r w:rsidRPr="00924F15">
          <w:rPr>
            <w:rStyle w:val="Hyperlink"/>
            <w:noProof/>
            <w:lang/>
          </w:rPr>
          <w:t>Hand/Foot Syste</w:t>
        </w:r>
        <w:r w:rsidRPr="00924F15">
          <w:rPr>
            <w:rStyle w:val="Hyperlink"/>
            <w:noProof/>
            <w:lang/>
          </w:rPr>
          <w:t>m</w:t>
        </w:r>
      </w:hyperlink>
    </w:p>
    <w:p w:rsidR="00A47C29" w:rsidRDefault="00A47C29">
      <w:pPr>
        <w:pStyle w:val="TOC2"/>
        <w:rPr>
          <w:rFonts w:eastAsiaTheme="minorEastAsia" w:cstheme="minorBidi"/>
          <w:noProof/>
          <w:sz w:val="22"/>
          <w:szCs w:val="22"/>
        </w:rPr>
      </w:pPr>
      <w:hyperlink w:anchor="_Toc280624089" w:history="1">
        <w:r w:rsidRPr="00924F15">
          <w:rPr>
            <w:rStyle w:val="Hyperlink"/>
            <w:noProof/>
            <w:lang/>
          </w:rPr>
          <w:t>Hand Control</w:t>
        </w:r>
        <w:r>
          <w:rPr>
            <w:noProof/>
          </w:rPr>
          <w:tab/>
        </w:r>
        <w:r>
          <w:rPr>
            <w:noProof/>
          </w:rPr>
          <w:fldChar w:fldCharType="begin"/>
        </w:r>
        <w:r>
          <w:rPr>
            <w:noProof/>
          </w:rPr>
          <w:instrText xml:space="preserve"> PAGEREF _Toc280624089 \h </w:instrText>
        </w:r>
        <w:r>
          <w:rPr>
            <w:noProof/>
          </w:rPr>
        </w:r>
        <w:r>
          <w:rPr>
            <w:noProof/>
          </w:rPr>
          <w:fldChar w:fldCharType="separate"/>
        </w:r>
        <w:r w:rsidR="00DB511B">
          <w:rPr>
            <w:noProof/>
          </w:rPr>
          <w:t>21</w:t>
        </w:r>
        <w:r>
          <w:rPr>
            <w:noProof/>
          </w:rPr>
          <w:fldChar w:fldCharType="end"/>
        </w:r>
      </w:hyperlink>
    </w:p>
    <w:p w:rsidR="00A47C29" w:rsidRDefault="00A47C29">
      <w:pPr>
        <w:pStyle w:val="TOC2"/>
        <w:rPr>
          <w:rFonts w:eastAsiaTheme="minorEastAsia" w:cstheme="minorBidi"/>
          <w:noProof/>
          <w:sz w:val="22"/>
          <w:szCs w:val="22"/>
        </w:rPr>
      </w:pPr>
      <w:hyperlink w:anchor="_Toc280624090" w:history="1">
        <w:r w:rsidRPr="00924F15">
          <w:rPr>
            <w:rStyle w:val="Hyperlink"/>
            <w:noProof/>
            <w:lang/>
          </w:rPr>
          <w:t>Finger Controls</w:t>
        </w:r>
        <w:r>
          <w:rPr>
            <w:noProof/>
          </w:rPr>
          <w:tab/>
        </w:r>
        <w:r>
          <w:rPr>
            <w:noProof/>
          </w:rPr>
          <w:fldChar w:fldCharType="begin"/>
        </w:r>
        <w:r>
          <w:rPr>
            <w:noProof/>
          </w:rPr>
          <w:instrText xml:space="preserve"> PAGEREF _Toc280624090 \h </w:instrText>
        </w:r>
        <w:r>
          <w:rPr>
            <w:noProof/>
          </w:rPr>
        </w:r>
        <w:r>
          <w:rPr>
            <w:noProof/>
          </w:rPr>
          <w:fldChar w:fldCharType="separate"/>
        </w:r>
        <w:r w:rsidR="00DB511B">
          <w:rPr>
            <w:noProof/>
          </w:rPr>
          <w:t>22</w:t>
        </w:r>
        <w:r>
          <w:rPr>
            <w:noProof/>
          </w:rPr>
          <w:fldChar w:fldCharType="end"/>
        </w:r>
      </w:hyperlink>
    </w:p>
    <w:p w:rsidR="00A47C29" w:rsidRDefault="00A47C29">
      <w:pPr>
        <w:pStyle w:val="TOC2"/>
        <w:rPr>
          <w:rFonts w:eastAsiaTheme="minorEastAsia" w:cstheme="minorBidi"/>
          <w:noProof/>
          <w:sz w:val="22"/>
          <w:szCs w:val="22"/>
        </w:rPr>
      </w:pPr>
      <w:hyperlink w:anchor="_Toc280624091" w:history="1">
        <w:r w:rsidRPr="00924F15">
          <w:rPr>
            <w:rStyle w:val="Hyperlink"/>
            <w:noProof/>
            <w:lang/>
          </w:rPr>
          <w:t>Foot Control</w:t>
        </w:r>
        <w:r>
          <w:rPr>
            <w:noProof/>
          </w:rPr>
          <w:tab/>
        </w:r>
        <w:r>
          <w:rPr>
            <w:noProof/>
          </w:rPr>
          <w:fldChar w:fldCharType="begin"/>
        </w:r>
        <w:r>
          <w:rPr>
            <w:noProof/>
          </w:rPr>
          <w:instrText xml:space="preserve"> PAGEREF _Toc280624091 \h </w:instrText>
        </w:r>
        <w:r>
          <w:rPr>
            <w:noProof/>
          </w:rPr>
        </w:r>
        <w:r>
          <w:rPr>
            <w:noProof/>
          </w:rPr>
          <w:fldChar w:fldCharType="separate"/>
        </w:r>
        <w:r w:rsidR="00DB511B">
          <w:rPr>
            <w:noProof/>
          </w:rPr>
          <w:t>23</w:t>
        </w:r>
        <w:r>
          <w:rPr>
            <w:noProof/>
          </w:rPr>
          <w:fldChar w:fldCharType="end"/>
        </w:r>
      </w:hyperlink>
    </w:p>
    <w:p w:rsidR="00A47C29" w:rsidRDefault="00A47C29">
      <w:pPr>
        <w:pStyle w:val="TOC1"/>
        <w:rPr>
          <w:rFonts w:eastAsiaTheme="minorEastAsia" w:cstheme="minorBidi"/>
          <w:caps w:val="0"/>
          <w:noProof/>
          <w:sz w:val="22"/>
          <w:szCs w:val="22"/>
        </w:rPr>
      </w:pPr>
      <w:hyperlink w:anchor="_Toc280624092" w:history="1">
        <w:r w:rsidRPr="00924F15">
          <w:rPr>
            <w:rStyle w:val="Hyperlink"/>
            <w:noProof/>
            <w:lang/>
          </w:rPr>
          <w:t>Face Systems</w:t>
        </w:r>
      </w:hyperlink>
    </w:p>
    <w:p w:rsidR="00A47C29" w:rsidRDefault="00A47C29">
      <w:pPr>
        <w:pStyle w:val="TOC2"/>
        <w:rPr>
          <w:rFonts w:eastAsiaTheme="minorEastAsia" w:cstheme="minorBidi"/>
          <w:noProof/>
          <w:sz w:val="22"/>
          <w:szCs w:val="22"/>
        </w:rPr>
      </w:pPr>
      <w:hyperlink w:anchor="_Toc280624093" w:history="1">
        <w:r w:rsidRPr="00924F15">
          <w:rPr>
            <w:rStyle w:val="Hyperlink"/>
            <w:noProof/>
            <w:lang/>
          </w:rPr>
          <w:t>Eye Control</w:t>
        </w:r>
        <w:r>
          <w:rPr>
            <w:noProof/>
          </w:rPr>
          <w:tab/>
        </w:r>
        <w:r>
          <w:rPr>
            <w:noProof/>
          </w:rPr>
          <w:fldChar w:fldCharType="begin"/>
        </w:r>
        <w:r>
          <w:rPr>
            <w:noProof/>
          </w:rPr>
          <w:instrText xml:space="preserve"> PAGEREF _Toc280624093 \h </w:instrText>
        </w:r>
        <w:r>
          <w:rPr>
            <w:noProof/>
          </w:rPr>
        </w:r>
        <w:r>
          <w:rPr>
            <w:noProof/>
          </w:rPr>
          <w:fldChar w:fldCharType="separate"/>
        </w:r>
        <w:r w:rsidR="00DB511B">
          <w:rPr>
            <w:noProof/>
          </w:rPr>
          <w:t>25</w:t>
        </w:r>
        <w:r>
          <w:rPr>
            <w:noProof/>
          </w:rPr>
          <w:fldChar w:fldCharType="end"/>
        </w:r>
      </w:hyperlink>
    </w:p>
    <w:p w:rsidR="00A47C29" w:rsidRDefault="00A47C29">
      <w:pPr>
        <w:pStyle w:val="TOC2"/>
        <w:rPr>
          <w:rFonts w:eastAsiaTheme="minorEastAsia" w:cstheme="minorBidi"/>
          <w:noProof/>
          <w:sz w:val="22"/>
          <w:szCs w:val="22"/>
        </w:rPr>
      </w:pPr>
      <w:hyperlink w:anchor="_Toc280624094" w:history="1">
        <w:r w:rsidRPr="00924F15">
          <w:rPr>
            <w:rStyle w:val="Hyperlink"/>
            <w:noProof/>
            <w:lang/>
          </w:rPr>
          <w:t>Eye Deformers</w:t>
        </w:r>
        <w:r>
          <w:rPr>
            <w:noProof/>
          </w:rPr>
          <w:tab/>
        </w:r>
        <w:r>
          <w:rPr>
            <w:noProof/>
          </w:rPr>
          <w:fldChar w:fldCharType="begin"/>
        </w:r>
        <w:r>
          <w:rPr>
            <w:noProof/>
          </w:rPr>
          <w:instrText xml:space="preserve"> PAGEREF _Toc280624094 \h </w:instrText>
        </w:r>
        <w:r>
          <w:rPr>
            <w:noProof/>
          </w:rPr>
        </w:r>
        <w:r>
          <w:rPr>
            <w:noProof/>
          </w:rPr>
          <w:fldChar w:fldCharType="separate"/>
        </w:r>
        <w:r w:rsidR="00DB511B">
          <w:rPr>
            <w:noProof/>
          </w:rPr>
          <w:t>25</w:t>
        </w:r>
        <w:r>
          <w:rPr>
            <w:noProof/>
          </w:rPr>
          <w:fldChar w:fldCharType="end"/>
        </w:r>
      </w:hyperlink>
    </w:p>
    <w:p w:rsidR="00A47C29" w:rsidRDefault="00A47C29">
      <w:pPr>
        <w:pStyle w:val="TOC2"/>
        <w:rPr>
          <w:rFonts w:eastAsiaTheme="minorEastAsia" w:cstheme="minorBidi"/>
          <w:noProof/>
          <w:sz w:val="22"/>
          <w:szCs w:val="22"/>
        </w:rPr>
      </w:pPr>
      <w:hyperlink w:anchor="_Toc280624095" w:history="1">
        <w:r w:rsidRPr="00924F15">
          <w:rPr>
            <w:rStyle w:val="Hyperlink"/>
            <w:noProof/>
            <w:lang/>
          </w:rPr>
          <w:t>Blendshape Controls</w:t>
        </w:r>
        <w:r>
          <w:rPr>
            <w:noProof/>
          </w:rPr>
          <w:tab/>
        </w:r>
        <w:r>
          <w:rPr>
            <w:noProof/>
          </w:rPr>
          <w:fldChar w:fldCharType="begin"/>
        </w:r>
        <w:r>
          <w:rPr>
            <w:noProof/>
          </w:rPr>
          <w:instrText xml:space="preserve"> PAGEREF _Toc280624095 \h </w:instrText>
        </w:r>
        <w:r>
          <w:rPr>
            <w:noProof/>
          </w:rPr>
        </w:r>
        <w:r>
          <w:rPr>
            <w:noProof/>
          </w:rPr>
          <w:fldChar w:fldCharType="separate"/>
        </w:r>
        <w:r w:rsidR="00DB511B">
          <w:rPr>
            <w:noProof/>
          </w:rPr>
          <w:t>26</w:t>
        </w:r>
        <w:r>
          <w:rPr>
            <w:noProof/>
          </w:rPr>
          <w:fldChar w:fldCharType="end"/>
        </w:r>
      </w:hyperlink>
    </w:p>
    <w:p w:rsidR="00A47C29" w:rsidRDefault="00A47C29">
      <w:pPr>
        <w:pStyle w:val="TOC2"/>
        <w:rPr>
          <w:rFonts w:eastAsiaTheme="minorEastAsia" w:cstheme="minorBidi"/>
          <w:noProof/>
          <w:sz w:val="22"/>
          <w:szCs w:val="22"/>
        </w:rPr>
      </w:pPr>
      <w:hyperlink w:anchor="_Toc280624096" w:history="1">
        <w:r w:rsidRPr="00924F15">
          <w:rPr>
            <w:rStyle w:val="Hyperlink"/>
            <w:noProof/>
            <w:lang/>
          </w:rPr>
          <w:t>Face Controls</w:t>
        </w:r>
        <w:r>
          <w:rPr>
            <w:noProof/>
          </w:rPr>
          <w:tab/>
        </w:r>
        <w:r>
          <w:rPr>
            <w:noProof/>
          </w:rPr>
          <w:fldChar w:fldCharType="begin"/>
        </w:r>
        <w:r>
          <w:rPr>
            <w:noProof/>
          </w:rPr>
          <w:instrText xml:space="preserve"> PAGEREF _Toc280624096 \h </w:instrText>
        </w:r>
        <w:r>
          <w:rPr>
            <w:noProof/>
          </w:rPr>
        </w:r>
        <w:r>
          <w:rPr>
            <w:noProof/>
          </w:rPr>
          <w:fldChar w:fldCharType="separate"/>
        </w:r>
        <w:r w:rsidR="00DB511B">
          <w:rPr>
            <w:noProof/>
          </w:rPr>
          <w:t>27</w:t>
        </w:r>
        <w:r>
          <w:rPr>
            <w:noProof/>
          </w:rPr>
          <w:fldChar w:fldCharType="end"/>
        </w:r>
      </w:hyperlink>
    </w:p>
    <w:p w:rsidR="00A47C29" w:rsidRDefault="00A47C29">
      <w:pPr>
        <w:pStyle w:val="TOC1"/>
        <w:rPr>
          <w:rFonts w:eastAsiaTheme="minorEastAsia" w:cstheme="minorBidi"/>
          <w:caps w:val="0"/>
          <w:noProof/>
          <w:sz w:val="22"/>
          <w:szCs w:val="22"/>
        </w:rPr>
      </w:pPr>
      <w:hyperlink w:anchor="_Toc280624097" w:history="1">
        <w:r w:rsidRPr="00924F15">
          <w:rPr>
            <w:rStyle w:val="Hyperlink"/>
            <w:noProof/>
            <w:lang/>
          </w:rPr>
          <w:t>Deformer Systems</w:t>
        </w:r>
      </w:hyperlink>
    </w:p>
    <w:p w:rsidR="00A47C29" w:rsidRDefault="00A47C29">
      <w:pPr>
        <w:pStyle w:val="TOC2"/>
        <w:rPr>
          <w:rFonts w:eastAsiaTheme="minorEastAsia" w:cstheme="minorBidi"/>
          <w:noProof/>
          <w:sz w:val="22"/>
          <w:szCs w:val="22"/>
        </w:rPr>
      </w:pPr>
      <w:hyperlink w:anchor="_Toc280624098" w:history="1">
        <w:r w:rsidRPr="00924F15">
          <w:rPr>
            <w:rStyle w:val="Hyperlink"/>
            <w:noProof/>
            <w:lang/>
          </w:rPr>
          <w:t>Clothing Controls</w:t>
        </w:r>
        <w:r>
          <w:rPr>
            <w:noProof/>
          </w:rPr>
          <w:tab/>
        </w:r>
        <w:r>
          <w:rPr>
            <w:noProof/>
          </w:rPr>
          <w:fldChar w:fldCharType="begin"/>
        </w:r>
        <w:r>
          <w:rPr>
            <w:noProof/>
          </w:rPr>
          <w:instrText xml:space="preserve"> PAGEREF _Toc280624098 \h </w:instrText>
        </w:r>
        <w:r>
          <w:rPr>
            <w:noProof/>
          </w:rPr>
        </w:r>
        <w:r>
          <w:rPr>
            <w:noProof/>
          </w:rPr>
          <w:fldChar w:fldCharType="separate"/>
        </w:r>
        <w:r w:rsidR="00DB511B">
          <w:rPr>
            <w:noProof/>
          </w:rPr>
          <w:t>28</w:t>
        </w:r>
        <w:r>
          <w:rPr>
            <w:noProof/>
          </w:rPr>
          <w:fldChar w:fldCharType="end"/>
        </w:r>
      </w:hyperlink>
    </w:p>
    <w:p w:rsidR="00A47C29" w:rsidRDefault="00A47C29">
      <w:pPr>
        <w:pStyle w:val="TOC2"/>
        <w:rPr>
          <w:rFonts w:eastAsiaTheme="minorEastAsia" w:cstheme="minorBidi"/>
          <w:noProof/>
          <w:sz w:val="22"/>
          <w:szCs w:val="22"/>
        </w:rPr>
      </w:pPr>
      <w:hyperlink w:anchor="_Toc280624099" w:history="1">
        <w:r w:rsidRPr="00924F15">
          <w:rPr>
            <w:rStyle w:val="Hyperlink"/>
            <w:noProof/>
            <w:lang/>
          </w:rPr>
          <w:t>Geo Display</w:t>
        </w:r>
        <w:r>
          <w:rPr>
            <w:noProof/>
          </w:rPr>
          <w:tab/>
        </w:r>
        <w:r>
          <w:rPr>
            <w:noProof/>
          </w:rPr>
          <w:fldChar w:fldCharType="begin"/>
        </w:r>
        <w:r>
          <w:rPr>
            <w:noProof/>
          </w:rPr>
          <w:instrText xml:space="preserve"> PAGEREF _Toc280624099 \h </w:instrText>
        </w:r>
        <w:r>
          <w:rPr>
            <w:noProof/>
          </w:rPr>
        </w:r>
        <w:r>
          <w:rPr>
            <w:noProof/>
          </w:rPr>
          <w:fldChar w:fldCharType="separate"/>
        </w:r>
        <w:r w:rsidR="00DB511B">
          <w:rPr>
            <w:noProof/>
          </w:rPr>
          <w:t>29</w:t>
        </w:r>
        <w:r>
          <w:rPr>
            <w:noProof/>
          </w:rPr>
          <w:fldChar w:fldCharType="end"/>
        </w:r>
      </w:hyperlink>
    </w:p>
    <w:p w:rsidR="00A47C29" w:rsidRDefault="00A47C29">
      <w:pPr>
        <w:pStyle w:val="TOC2"/>
        <w:rPr>
          <w:rFonts w:eastAsiaTheme="minorEastAsia" w:cstheme="minorBidi"/>
          <w:noProof/>
          <w:sz w:val="22"/>
          <w:szCs w:val="22"/>
        </w:rPr>
      </w:pPr>
      <w:hyperlink w:anchor="_Toc280624100" w:history="1">
        <w:r w:rsidRPr="00924F15">
          <w:rPr>
            <w:rStyle w:val="Hyperlink"/>
            <w:noProof/>
            <w:lang/>
          </w:rPr>
          <w:t>Limb Deformers</w:t>
        </w:r>
        <w:r>
          <w:rPr>
            <w:noProof/>
          </w:rPr>
          <w:tab/>
        </w:r>
        <w:r>
          <w:rPr>
            <w:noProof/>
          </w:rPr>
          <w:fldChar w:fldCharType="begin"/>
        </w:r>
        <w:r>
          <w:rPr>
            <w:noProof/>
          </w:rPr>
          <w:instrText xml:space="preserve"> PAGEREF _Toc280624100 \h </w:instrText>
        </w:r>
        <w:r>
          <w:rPr>
            <w:noProof/>
          </w:rPr>
        </w:r>
        <w:r>
          <w:rPr>
            <w:noProof/>
          </w:rPr>
          <w:fldChar w:fldCharType="separate"/>
        </w:r>
        <w:r w:rsidR="00DB511B">
          <w:rPr>
            <w:noProof/>
          </w:rPr>
          <w:t>30</w:t>
        </w:r>
        <w:r>
          <w:rPr>
            <w:noProof/>
          </w:rPr>
          <w:fldChar w:fldCharType="end"/>
        </w:r>
      </w:hyperlink>
    </w:p>
    <w:p w:rsidR="00A47C29" w:rsidRDefault="00A47C29">
      <w:pPr>
        <w:pStyle w:val="TOC2"/>
        <w:rPr>
          <w:rFonts w:eastAsiaTheme="minorEastAsia" w:cstheme="minorBidi"/>
          <w:noProof/>
          <w:sz w:val="22"/>
          <w:szCs w:val="22"/>
        </w:rPr>
      </w:pPr>
      <w:hyperlink w:anchor="_Toc280624101" w:history="1">
        <w:r w:rsidRPr="00924F15">
          <w:rPr>
            <w:rStyle w:val="Hyperlink"/>
            <w:noProof/>
            <w:lang/>
          </w:rPr>
          <w:t>Stomach and Sculpt Deformer</w:t>
        </w:r>
        <w:r>
          <w:rPr>
            <w:noProof/>
          </w:rPr>
          <w:tab/>
        </w:r>
        <w:r>
          <w:rPr>
            <w:noProof/>
          </w:rPr>
          <w:fldChar w:fldCharType="begin"/>
        </w:r>
        <w:r>
          <w:rPr>
            <w:noProof/>
          </w:rPr>
          <w:instrText xml:space="preserve"> PAGEREF _Toc280624101 \h </w:instrText>
        </w:r>
        <w:r>
          <w:rPr>
            <w:noProof/>
          </w:rPr>
        </w:r>
        <w:r>
          <w:rPr>
            <w:noProof/>
          </w:rPr>
          <w:fldChar w:fldCharType="separate"/>
        </w:r>
        <w:r w:rsidR="00DB511B">
          <w:rPr>
            <w:noProof/>
          </w:rPr>
          <w:t>32</w:t>
        </w:r>
        <w:r>
          <w:rPr>
            <w:noProof/>
          </w:rPr>
          <w:fldChar w:fldCharType="end"/>
        </w:r>
      </w:hyperlink>
    </w:p>
    <w:p w:rsidR="00A47C29" w:rsidRDefault="00A47C29">
      <w:pPr>
        <w:pStyle w:val="TOC2"/>
        <w:rPr>
          <w:rFonts w:eastAsiaTheme="minorEastAsia" w:cstheme="minorBidi"/>
          <w:noProof/>
          <w:sz w:val="22"/>
          <w:szCs w:val="22"/>
        </w:rPr>
      </w:pPr>
      <w:hyperlink w:anchor="_Toc280624102" w:history="1">
        <w:r w:rsidRPr="00924F15">
          <w:rPr>
            <w:rStyle w:val="Hyperlink"/>
            <w:noProof/>
            <w:lang/>
          </w:rPr>
          <w:t>Character Specific Deformers</w:t>
        </w:r>
        <w:r>
          <w:rPr>
            <w:noProof/>
          </w:rPr>
          <w:tab/>
        </w:r>
        <w:r>
          <w:rPr>
            <w:noProof/>
          </w:rPr>
          <w:fldChar w:fldCharType="begin"/>
        </w:r>
        <w:r>
          <w:rPr>
            <w:noProof/>
          </w:rPr>
          <w:instrText xml:space="preserve"> PAGEREF _Toc280624102 \h </w:instrText>
        </w:r>
        <w:r>
          <w:rPr>
            <w:noProof/>
          </w:rPr>
        </w:r>
        <w:r>
          <w:rPr>
            <w:noProof/>
          </w:rPr>
          <w:fldChar w:fldCharType="separate"/>
        </w:r>
        <w:r w:rsidR="00DB511B">
          <w:rPr>
            <w:noProof/>
          </w:rPr>
          <w:t>34</w:t>
        </w:r>
        <w:r>
          <w:rPr>
            <w:noProof/>
          </w:rPr>
          <w:fldChar w:fldCharType="end"/>
        </w:r>
      </w:hyperlink>
    </w:p>
    <w:p w:rsidR="00A47C29" w:rsidRDefault="00A47C29">
      <w:pPr>
        <w:pStyle w:val="TOC1"/>
        <w:rPr>
          <w:rFonts w:eastAsiaTheme="minorEastAsia" w:cstheme="minorBidi"/>
          <w:caps w:val="0"/>
          <w:noProof/>
          <w:sz w:val="22"/>
          <w:szCs w:val="22"/>
        </w:rPr>
      </w:pPr>
      <w:hyperlink w:anchor="_Toc280624103" w:history="1">
        <w:r w:rsidRPr="00924F15">
          <w:rPr>
            <w:rStyle w:val="Hyperlink"/>
            <w:noProof/>
            <w:lang/>
          </w:rPr>
          <w:t>Automated Systems</w:t>
        </w:r>
      </w:hyperlink>
    </w:p>
    <w:p w:rsidR="00A47C29" w:rsidRDefault="00A47C29">
      <w:pPr>
        <w:pStyle w:val="TOC2"/>
        <w:rPr>
          <w:rFonts w:eastAsiaTheme="minorEastAsia" w:cstheme="minorBidi"/>
          <w:noProof/>
          <w:sz w:val="22"/>
          <w:szCs w:val="22"/>
        </w:rPr>
      </w:pPr>
      <w:hyperlink w:anchor="_Toc280624104" w:history="1">
        <w:r w:rsidRPr="00924F15">
          <w:rPr>
            <w:rStyle w:val="Hyperlink"/>
            <w:noProof/>
            <w:lang/>
          </w:rPr>
          <w:t>Jiggle Systems</w:t>
        </w:r>
        <w:r>
          <w:rPr>
            <w:noProof/>
          </w:rPr>
          <w:tab/>
        </w:r>
        <w:r>
          <w:rPr>
            <w:noProof/>
          </w:rPr>
          <w:fldChar w:fldCharType="begin"/>
        </w:r>
        <w:r>
          <w:rPr>
            <w:noProof/>
          </w:rPr>
          <w:instrText xml:space="preserve"> PAGEREF _Toc280624104 \h </w:instrText>
        </w:r>
        <w:r>
          <w:rPr>
            <w:noProof/>
          </w:rPr>
        </w:r>
        <w:r>
          <w:rPr>
            <w:noProof/>
          </w:rPr>
          <w:fldChar w:fldCharType="separate"/>
        </w:r>
        <w:r w:rsidR="00DB511B">
          <w:rPr>
            <w:noProof/>
          </w:rPr>
          <w:t>35</w:t>
        </w:r>
        <w:r>
          <w:rPr>
            <w:noProof/>
          </w:rPr>
          <w:fldChar w:fldCharType="end"/>
        </w:r>
      </w:hyperlink>
    </w:p>
    <w:p w:rsidR="00D25E93" w:rsidRPr="00D25E93" w:rsidRDefault="005B6111" w:rsidP="00F17D68">
      <w:pPr>
        <w:pStyle w:val="Heading1"/>
      </w:pPr>
      <w:r w:rsidRPr="000D599E">
        <w:rPr>
          <w:sz w:val="32"/>
        </w:rPr>
        <w:lastRenderedPageBreak/>
        <w:fldChar w:fldCharType="end"/>
      </w:r>
      <w:bookmarkStart w:id="0" w:name="_Toc280624077"/>
      <w:r w:rsidR="00D25E93" w:rsidRPr="00D25E93">
        <w:t>Main Controls</w:t>
      </w:r>
      <w:bookmarkEnd w:id="0"/>
    </w:p>
    <w:p w:rsidR="00D25E93" w:rsidRPr="00A47C29" w:rsidRDefault="007C0E8E" w:rsidP="00A47C29">
      <w:pPr>
        <w:pStyle w:val="Heading2"/>
      </w:pPr>
      <w:r w:rsidRPr="00A47C29">
        <w:drawing>
          <wp:anchor distT="0" distB="0" distL="114300" distR="114300" simplePos="0" relativeHeight="251659776" behindDoc="0" locked="0" layoutInCell="1" allowOverlap="1">
            <wp:simplePos x="0" y="0"/>
            <wp:positionH relativeFrom="margin">
              <wp:align>center</wp:align>
            </wp:positionH>
            <wp:positionV relativeFrom="paragraph">
              <wp:posOffset>765810</wp:posOffset>
            </wp:positionV>
            <wp:extent cx="6400800" cy="5676900"/>
            <wp:effectExtent l="190500" t="152400" r="171450" b="133350"/>
            <wp:wrapTopAndBottom/>
            <wp:docPr id="8" name="Picture 5" descr="C:\Users\kimda\Document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imda\Documents\001.jpg"/>
                    <pic:cNvPicPr>
                      <a:picLocks noChangeAspect="1" noChangeArrowheads="1"/>
                    </pic:cNvPicPr>
                  </pic:nvPicPr>
                  <pic:blipFill>
                    <a:blip r:embed="rId15"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bookmarkStart w:id="1" w:name="_Toc280624078"/>
      <w:r w:rsidR="00D25E93" w:rsidRPr="00A47C29">
        <w:t>Control Colors</w:t>
      </w:r>
      <w:bookmarkEnd w:id="1"/>
    </w:p>
    <w:p w:rsidR="002F1D6F" w:rsidRDefault="002F1D6F" w:rsidP="007C0E8E">
      <w:pPr>
        <w:pStyle w:val="StyleFirstline01"/>
      </w:pPr>
      <w:r w:rsidRPr="00D25E93">
        <w:t xml:space="preserve">Each control's general purpose </w:t>
      </w:r>
      <w:proofErr w:type="gramStart"/>
      <w:r w:rsidRPr="00D25E93">
        <w:t>can be defined</w:t>
      </w:r>
      <w:proofErr w:type="gramEnd"/>
      <w:r w:rsidRPr="00D25E93">
        <w:t xml:space="preserve"> by its color.</w:t>
      </w:r>
    </w:p>
    <w:p w:rsidR="00D25E93" w:rsidRPr="00AF7C99" w:rsidRDefault="00D25E93" w:rsidP="007C0E8E">
      <w:pPr>
        <w:ind w:left="0"/>
        <w:jc w:val="center"/>
      </w:pPr>
      <w:r w:rsidRPr="001B2B36">
        <w:rPr>
          <w:lang/>
        </w:rPr>
        <w:t xml:space="preserve">A typical character in animation mode with </w:t>
      </w:r>
      <w:r w:rsidR="001B2B36">
        <w:rPr>
          <w:lang/>
        </w:rPr>
        <w:t xml:space="preserve">all controls </w:t>
      </w:r>
      <w:r w:rsidRPr="001B2B36">
        <w:rPr>
          <w:lang/>
        </w:rPr>
        <w:t>turned on.</w:t>
      </w:r>
    </w:p>
    <w:p w:rsidR="00563E45" w:rsidRDefault="00563E45" w:rsidP="007C0E8E">
      <w:pPr>
        <w:pStyle w:val="StyleCentered"/>
        <w:rPr>
          <w:lang/>
        </w:rPr>
      </w:pPr>
    </w:p>
    <w:p w:rsidR="00E465EA" w:rsidRDefault="00E465EA" w:rsidP="007C0E8E">
      <w:pPr>
        <w:pStyle w:val="StyleCentered"/>
        <w:rPr>
          <w:lang/>
        </w:rPr>
      </w:pPr>
    </w:p>
    <w:p w:rsidR="007C0E8E" w:rsidRDefault="007C0E8E" w:rsidP="007C0E8E">
      <w:pPr>
        <w:pStyle w:val="StyleCentered"/>
        <w:rPr>
          <w:lang/>
        </w:rPr>
      </w:pPr>
    </w:p>
    <w:p w:rsidR="007C0E8E" w:rsidRDefault="007C0E8E" w:rsidP="007C0E8E">
      <w:pPr>
        <w:pStyle w:val="StyleCentered"/>
        <w:rPr>
          <w:lang/>
        </w:rPr>
      </w:pPr>
    </w:p>
    <w:p w:rsidR="007C0E8E" w:rsidRPr="001B2B36" w:rsidRDefault="007C0E8E" w:rsidP="007C0E8E">
      <w:pPr>
        <w:pStyle w:val="StyleCentered"/>
        <w:rPr>
          <w:lang/>
        </w:rPr>
      </w:pPr>
    </w:p>
    <w:tbl>
      <w:tblPr>
        <w:tblStyle w:val="NickTable"/>
        <w:tblpPr w:leftFromText="180" w:rightFromText="180" w:vertAnchor="text" w:horzAnchor="margin" w:tblpXSpec="center" w:tblpY="16"/>
        <w:tblW w:w="4443" w:type="pct"/>
        <w:tblLook w:val="04A0"/>
      </w:tblPr>
      <w:tblGrid>
        <w:gridCol w:w="1369"/>
        <w:gridCol w:w="8420"/>
      </w:tblGrid>
      <w:tr w:rsidR="00563E45" w:rsidRPr="002A6207" w:rsidTr="00225427">
        <w:trPr>
          <w:cnfStyle w:val="100000000000"/>
        </w:trPr>
        <w:tc>
          <w:tcPr>
            <w:cnfStyle w:val="001000000000"/>
            <w:tcW w:w="5000" w:type="pct"/>
            <w:gridSpan w:val="2"/>
          </w:tcPr>
          <w:p w:rsidR="00563E45" w:rsidRDefault="00B669FE" w:rsidP="00225427">
            <w:pPr>
              <w:rPr>
                <w:b w:val="0"/>
                <w:bCs w:val="0"/>
                <w:color w:val="auto"/>
                <w:sz w:val="20"/>
              </w:rPr>
            </w:pPr>
            <w:r>
              <w:rPr>
                <w:rFonts w:ascii="Calibri" w:hAnsi="Calibri" w:cs="Calibri"/>
                <w:szCs w:val="24"/>
                <w:lang/>
              </w:rPr>
              <w:lastRenderedPageBreak/>
              <w:t>c</w:t>
            </w:r>
            <w:r w:rsidR="00563E45">
              <w:rPr>
                <w:rFonts w:ascii="Calibri" w:hAnsi="Calibri" w:cs="Calibri"/>
                <w:szCs w:val="24"/>
                <w:lang/>
              </w:rPr>
              <w:t>ontrol colors and what they mean in our rigs</w:t>
            </w:r>
          </w:p>
        </w:tc>
      </w:tr>
      <w:tr w:rsidR="00563E45" w:rsidRPr="002A6207" w:rsidTr="00846924">
        <w:trPr>
          <w:cnfStyle w:val="000000100000"/>
        </w:trPr>
        <w:tc>
          <w:tcPr>
            <w:cnfStyle w:val="001000000000"/>
            <w:tcW w:w="699" w:type="pct"/>
          </w:tcPr>
          <w:p w:rsidR="00563E45" w:rsidRPr="00C75406" w:rsidRDefault="00563E45" w:rsidP="00563E45">
            <w:pPr>
              <w:ind w:left="122" w:right="31"/>
              <w:jc w:val="right"/>
            </w:pPr>
            <w:r>
              <w:t>blue</w:t>
            </w:r>
          </w:p>
        </w:tc>
        <w:tc>
          <w:tcPr>
            <w:tcW w:w="4301" w:type="pct"/>
          </w:tcPr>
          <w:p w:rsidR="00563E45" w:rsidRPr="00563E45" w:rsidRDefault="00563E45" w:rsidP="00563E45">
            <w:pPr>
              <w:jc w:val="left"/>
              <w:cnfStyle w:val="000000100000"/>
              <w:rPr>
                <w:szCs w:val="24"/>
              </w:rPr>
            </w:pPr>
            <w:r w:rsidRPr="00563E45">
              <w:rPr>
                <w:szCs w:val="24"/>
              </w:rPr>
              <w:t>FK system</w:t>
            </w:r>
          </w:p>
        </w:tc>
      </w:tr>
      <w:tr w:rsidR="00563E45" w:rsidRPr="002A6207" w:rsidTr="00846924">
        <w:tc>
          <w:tcPr>
            <w:cnfStyle w:val="001000000000"/>
            <w:tcW w:w="699" w:type="pct"/>
          </w:tcPr>
          <w:p w:rsidR="00563E45" w:rsidRPr="00C75406" w:rsidRDefault="00563E45" w:rsidP="00563E45">
            <w:pPr>
              <w:ind w:left="122" w:right="31"/>
              <w:jc w:val="right"/>
            </w:pPr>
            <w:r>
              <w:t>red</w:t>
            </w:r>
          </w:p>
        </w:tc>
        <w:tc>
          <w:tcPr>
            <w:tcW w:w="4301" w:type="pct"/>
          </w:tcPr>
          <w:p w:rsidR="00563E45" w:rsidRPr="00563E45" w:rsidRDefault="00563E45" w:rsidP="00563E45">
            <w:pPr>
              <w:jc w:val="left"/>
              <w:cnfStyle w:val="000000000000"/>
              <w:rPr>
                <w:szCs w:val="24"/>
              </w:rPr>
            </w:pPr>
            <w:r w:rsidRPr="00563E45">
              <w:rPr>
                <w:szCs w:val="24"/>
              </w:rPr>
              <w:t>IK system</w:t>
            </w:r>
          </w:p>
        </w:tc>
      </w:tr>
      <w:tr w:rsidR="00563E45" w:rsidRPr="002A6207" w:rsidTr="00846924">
        <w:trPr>
          <w:cnfStyle w:val="000000100000"/>
        </w:trPr>
        <w:tc>
          <w:tcPr>
            <w:cnfStyle w:val="001000000000"/>
            <w:tcW w:w="699" w:type="pct"/>
          </w:tcPr>
          <w:p w:rsidR="00563E45" w:rsidRPr="00C75406" w:rsidRDefault="00563E45" w:rsidP="00563E45">
            <w:pPr>
              <w:ind w:left="122" w:right="31"/>
              <w:jc w:val="right"/>
            </w:pPr>
            <w:r>
              <w:t>green</w:t>
            </w:r>
          </w:p>
        </w:tc>
        <w:tc>
          <w:tcPr>
            <w:tcW w:w="4301" w:type="pct"/>
          </w:tcPr>
          <w:p w:rsidR="00563E45" w:rsidRPr="00563E45" w:rsidRDefault="00563E45" w:rsidP="00563E45">
            <w:pPr>
              <w:jc w:val="left"/>
              <w:cnfStyle w:val="000000100000"/>
              <w:rPr>
                <w:szCs w:val="24"/>
              </w:rPr>
            </w:pPr>
            <w:r>
              <w:rPr>
                <w:szCs w:val="24"/>
              </w:rPr>
              <w:t>s</w:t>
            </w:r>
            <w:r w:rsidRPr="00563E45">
              <w:rPr>
                <w:szCs w:val="24"/>
              </w:rPr>
              <w:t>ystems that are independent of IKFK switching</w:t>
            </w:r>
          </w:p>
        </w:tc>
      </w:tr>
      <w:tr w:rsidR="00563E45" w:rsidRPr="002A6207" w:rsidTr="00846924">
        <w:tc>
          <w:tcPr>
            <w:cnfStyle w:val="001000000000"/>
            <w:tcW w:w="699" w:type="pct"/>
          </w:tcPr>
          <w:p w:rsidR="00563E45" w:rsidRDefault="00563E45" w:rsidP="00563E45">
            <w:pPr>
              <w:ind w:left="122" w:right="31"/>
              <w:jc w:val="right"/>
            </w:pPr>
            <w:r>
              <w:t>light blue</w:t>
            </w:r>
          </w:p>
        </w:tc>
        <w:tc>
          <w:tcPr>
            <w:tcW w:w="4301" w:type="pct"/>
          </w:tcPr>
          <w:p w:rsidR="00563E45" w:rsidRPr="00563E45" w:rsidRDefault="00563E45" w:rsidP="00563E45">
            <w:pPr>
              <w:jc w:val="left"/>
              <w:cnfStyle w:val="000000000000"/>
              <w:rPr>
                <w:szCs w:val="24"/>
              </w:rPr>
            </w:pPr>
            <w:r>
              <w:rPr>
                <w:szCs w:val="24"/>
              </w:rPr>
              <w:t>g</w:t>
            </w:r>
            <w:r w:rsidRPr="00563E45">
              <w:rPr>
                <w:szCs w:val="24"/>
              </w:rPr>
              <w:t>eneral deformers (mostly cluster-based)</w:t>
            </w:r>
          </w:p>
        </w:tc>
      </w:tr>
      <w:tr w:rsidR="00563E45" w:rsidRPr="002A6207" w:rsidTr="00846924">
        <w:trPr>
          <w:cnfStyle w:val="000000100000"/>
        </w:trPr>
        <w:tc>
          <w:tcPr>
            <w:cnfStyle w:val="001000000000"/>
            <w:tcW w:w="699" w:type="pct"/>
          </w:tcPr>
          <w:p w:rsidR="00563E45" w:rsidRDefault="00563E45" w:rsidP="00563E45">
            <w:pPr>
              <w:ind w:left="122" w:right="31"/>
              <w:jc w:val="right"/>
            </w:pPr>
            <w:r>
              <w:t>yellow</w:t>
            </w:r>
          </w:p>
        </w:tc>
        <w:tc>
          <w:tcPr>
            <w:tcW w:w="4301" w:type="pct"/>
          </w:tcPr>
          <w:p w:rsidR="00563E45" w:rsidRPr="00563E45" w:rsidRDefault="00563E45" w:rsidP="00563E45">
            <w:pPr>
              <w:jc w:val="left"/>
              <w:cnfStyle w:val="000000100000"/>
              <w:rPr>
                <w:szCs w:val="24"/>
              </w:rPr>
            </w:pPr>
            <w:r>
              <w:rPr>
                <w:szCs w:val="24"/>
              </w:rPr>
              <w:t>l</w:t>
            </w:r>
            <w:r w:rsidRPr="00563E45">
              <w:rPr>
                <w:szCs w:val="24"/>
              </w:rPr>
              <w:t>imb and clothing deformers, COG, and eye controls</w:t>
            </w:r>
          </w:p>
        </w:tc>
      </w:tr>
      <w:tr w:rsidR="00563E45" w:rsidRPr="002A6207" w:rsidTr="00846924">
        <w:tc>
          <w:tcPr>
            <w:cnfStyle w:val="001000000000"/>
            <w:tcW w:w="699" w:type="pct"/>
          </w:tcPr>
          <w:p w:rsidR="00563E45" w:rsidRDefault="00563E45" w:rsidP="00563E45">
            <w:pPr>
              <w:ind w:left="122" w:right="31"/>
              <w:jc w:val="right"/>
            </w:pPr>
            <w:r>
              <w:t>purple</w:t>
            </w:r>
          </w:p>
        </w:tc>
        <w:tc>
          <w:tcPr>
            <w:tcW w:w="4301" w:type="pct"/>
          </w:tcPr>
          <w:p w:rsidR="00563E45" w:rsidRPr="00563E45" w:rsidRDefault="00563E45" w:rsidP="00563E45">
            <w:pPr>
              <w:jc w:val="left"/>
              <w:cnfStyle w:val="000000000000"/>
              <w:rPr>
                <w:szCs w:val="24"/>
              </w:rPr>
            </w:pPr>
            <w:r>
              <w:rPr>
                <w:szCs w:val="24"/>
              </w:rPr>
              <w:t>t</w:t>
            </w:r>
            <w:r w:rsidRPr="00563E45">
              <w:rPr>
                <w:szCs w:val="24"/>
              </w:rPr>
              <w:t>ransform</w:t>
            </w:r>
          </w:p>
        </w:tc>
      </w:tr>
      <w:tr w:rsidR="00563E45" w:rsidRPr="002A6207" w:rsidTr="00846924">
        <w:trPr>
          <w:cnfStyle w:val="000000100000"/>
        </w:trPr>
        <w:tc>
          <w:tcPr>
            <w:cnfStyle w:val="001000000000"/>
            <w:tcW w:w="699" w:type="pct"/>
          </w:tcPr>
          <w:p w:rsidR="00563E45" w:rsidRDefault="00563E45" w:rsidP="00563E45">
            <w:pPr>
              <w:ind w:left="122" w:right="31"/>
              <w:jc w:val="right"/>
            </w:pPr>
            <w:r>
              <w:t>dark blue</w:t>
            </w:r>
          </w:p>
        </w:tc>
        <w:tc>
          <w:tcPr>
            <w:tcW w:w="4301" w:type="pct"/>
          </w:tcPr>
          <w:p w:rsidR="00563E45" w:rsidRPr="00563E45" w:rsidRDefault="00563E45" w:rsidP="00563E45">
            <w:pPr>
              <w:jc w:val="left"/>
              <w:cnfStyle w:val="000000100000"/>
              <w:rPr>
                <w:szCs w:val="24"/>
              </w:rPr>
            </w:pPr>
            <w:r>
              <w:rPr>
                <w:szCs w:val="24"/>
              </w:rPr>
              <w:t>v</w:t>
            </w:r>
            <w:r w:rsidRPr="00563E45">
              <w:rPr>
                <w:szCs w:val="24"/>
              </w:rPr>
              <w:t xml:space="preserve">isibility and </w:t>
            </w:r>
            <w:proofErr w:type="spellStart"/>
            <w:r w:rsidRPr="00563E45">
              <w:rPr>
                <w:szCs w:val="24"/>
              </w:rPr>
              <w:t>blendshape</w:t>
            </w:r>
            <w:proofErr w:type="spellEnd"/>
            <w:r w:rsidRPr="00563E45">
              <w:rPr>
                <w:szCs w:val="24"/>
              </w:rPr>
              <w:t xml:space="preserve"> controls</w:t>
            </w:r>
          </w:p>
        </w:tc>
      </w:tr>
    </w:tbl>
    <w:p w:rsidR="005B0D54" w:rsidRPr="00A47C29" w:rsidRDefault="005B0D54" w:rsidP="00A47C29">
      <w:pPr>
        <w:pStyle w:val="Heading2"/>
      </w:pPr>
      <w:bookmarkStart w:id="2" w:name="_Toc280624079"/>
      <w:r w:rsidRPr="00A47C29">
        <w:t>Transform</w:t>
      </w:r>
      <w:bookmarkEnd w:id="2"/>
    </w:p>
    <w:p w:rsidR="005B0D54" w:rsidRDefault="005B0D54" w:rsidP="005B0D54">
      <w:pPr>
        <w:pStyle w:val="StyleFirstline01"/>
      </w:pPr>
      <w:r>
        <w:rPr>
          <w:noProof/>
        </w:rPr>
        <w:drawing>
          <wp:anchor distT="0" distB="0" distL="114300" distR="114300" simplePos="0" relativeHeight="251660800" behindDoc="0" locked="0" layoutInCell="1" allowOverlap="1">
            <wp:simplePos x="0" y="0"/>
            <wp:positionH relativeFrom="margin">
              <wp:posOffset>636905</wp:posOffset>
            </wp:positionH>
            <wp:positionV relativeFrom="paragraph">
              <wp:posOffset>770890</wp:posOffset>
            </wp:positionV>
            <wp:extent cx="5584825" cy="4953000"/>
            <wp:effectExtent l="190500" t="152400" r="168275" b="133350"/>
            <wp:wrapTopAndBottom/>
            <wp:docPr id="9" name="Picture 6" descr="C:\Users\kimda\Documents\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imda\Documents\002.jpg"/>
                    <pic:cNvPicPr>
                      <a:picLocks noChangeAspect="1" noChangeArrowheads="1"/>
                    </pic:cNvPicPr>
                  </pic:nvPicPr>
                  <pic:blipFill>
                    <a:blip r:embed="rId16" cstate="print"/>
                    <a:srcRect/>
                    <a:stretch>
                      <a:fillRect/>
                    </a:stretch>
                  </pic:blipFill>
                  <pic:spPr bwMode="auto">
                    <a:xfrm>
                      <a:off x="0" y="0"/>
                      <a:ext cx="5584825" cy="49530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sidRPr="007C0E8E">
        <w:t>First and foremost</w:t>
      </w:r>
      <w:proofErr w:type="gramEnd"/>
      <w:r w:rsidR="00D25E93" w:rsidRPr="007C0E8E">
        <w:t xml:space="preserve"> the Transform of a character is meant to be used as a global control. This control will determine the placement and size of the character. The Transform </w:t>
      </w:r>
      <w:proofErr w:type="gramStart"/>
      <w:r w:rsidR="00D25E93" w:rsidRPr="007C0E8E">
        <w:t>is also used</w:t>
      </w:r>
      <w:proofErr w:type="gramEnd"/>
      <w:r w:rsidR="00D25E93" w:rsidRPr="007C0E8E">
        <w:t xml:space="preserve"> to set the smooth level of the character and switch between </w:t>
      </w:r>
      <w:proofErr w:type="spellStart"/>
      <w:r w:rsidR="00D25E93" w:rsidRPr="007C0E8E">
        <w:t>ik</w:t>
      </w:r>
      <w:proofErr w:type="spellEnd"/>
      <w:r w:rsidR="00D25E93" w:rsidRPr="007C0E8E">
        <w:t xml:space="preserve"> and </w:t>
      </w:r>
      <w:proofErr w:type="spellStart"/>
      <w:r w:rsidR="00D25E93" w:rsidRPr="007C0E8E">
        <w:t>fk</w:t>
      </w:r>
      <w:proofErr w:type="spellEnd"/>
      <w:r w:rsidR="00D25E93" w:rsidRPr="007C0E8E">
        <w:t xml:space="preserve"> controls for all body parts.</w:t>
      </w:r>
    </w:p>
    <w:p w:rsidR="00D25E93" w:rsidRDefault="00D25E93" w:rsidP="005B0D54">
      <w:pPr>
        <w:pStyle w:val="StyleFirstline01"/>
        <w:jc w:val="center"/>
        <w:rPr>
          <w:lang/>
        </w:rPr>
      </w:pPr>
      <w:proofErr w:type="gramStart"/>
      <w:r>
        <w:rPr>
          <w:lang/>
        </w:rPr>
        <w:t>Attributes available on Transform.</w:t>
      </w:r>
      <w:proofErr w:type="gramEnd"/>
    </w:p>
    <w:p w:rsidR="00DA4485" w:rsidRPr="005B0D54" w:rsidRDefault="00DA4485" w:rsidP="005B0D54">
      <w:pPr>
        <w:pStyle w:val="StyleFirstline01"/>
        <w:jc w:val="center"/>
      </w:pPr>
    </w:p>
    <w:p w:rsidR="00D25E93" w:rsidRPr="007C0E8E" w:rsidRDefault="00D25E93" w:rsidP="007C0E8E">
      <w:r w:rsidRPr="007C0E8E">
        <w:lastRenderedPageBreak/>
        <w:t xml:space="preserve">Each IKFK switch attribute has a minimum and maximum of </w:t>
      </w:r>
      <w:proofErr w:type="gramStart"/>
      <w:r w:rsidRPr="007C0E8E">
        <w:t>0</w:t>
      </w:r>
      <w:proofErr w:type="gramEnd"/>
      <w:r w:rsidRPr="007C0E8E">
        <w:t xml:space="preserve"> and 1 respectively. When set to zero, the rig for the specified body part will be set to IK. When set to one, the rig will switch to an FK system. It is easy to tell which number, </w:t>
      </w:r>
      <w:proofErr w:type="gramStart"/>
      <w:r w:rsidRPr="007C0E8E">
        <w:t>0</w:t>
      </w:r>
      <w:proofErr w:type="gramEnd"/>
      <w:r w:rsidRPr="007C0E8E">
        <w:t xml:space="preserve"> or 1, will set the rig to IK or FK because of the name of the attribute. Since "IK" comes before "FK" in the attribute's name, the body part will switch to IK when set to </w:t>
      </w:r>
      <w:proofErr w:type="gramStart"/>
      <w:r w:rsidRPr="007C0E8E">
        <w:t>0</w:t>
      </w:r>
      <w:proofErr w:type="gramEnd"/>
      <w:r w:rsidRPr="007C0E8E">
        <w:t xml:space="preserve"> because 0 comes before 1.</w:t>
      </w:r>
    </w:p>
    <w:p w:rsidR="00D25E93" w:rsidRDefault="00D25E93" w:rsidP="0010768A">
      <w:pPr>
        <w:pStyle w:val="Heading2"/>
        <w:rPr>
          <w:lang/>
        </w:rPr>
      </w:pPr>
      <w:bookmarkStart w:id="3" w:name="_Toc280624080"/>
      <w:r>
        <w:rPr>
          <w:lang/>
        </w:rPr>
        <w:t>Visibility</w:t>
      </w:r>
      <w:r w:rsidR="00A47C29">
        <w:rPr>
          <w:lang/>
        </w:rPr>
        <w:t xml:space="preserve"> </w:t>
      </w:r>
      <w:r>
        <w:rPr>
          <w:lang/>
        </w:rPr>
        <w:t>C</w:t>
      </w:r>
      <w:bookmarkEnd w:id="3"/>
      <w:r w:rsidR="00A47C29">
        <w:rPr>
          <w:lang/>
        </w:rPr>
        <w:t>ontrol</w:t>
      </w:r>
    </w:p>
    <w:p w:rsidR="00D25E93" w:rsidRDefault="00DA4485" w:rsidP="007C0E8E">
      <w:pPr>
        <w:pStyle w:val="StyleFirstline01"/>
      </w:pPr>
      <w:r>
        <w:rPr>
          <w:noProof/>
        </w:rPr>
        <w:drawing>
          <wp:anchor distT="0" distB="0" distL="114300" distR="114300" simplePos="0" relativeHeight="251689472" behindDoc="0" locked="0" layoutInCell="1" allowOverlap="1">
            <wp:simplePos x="0" y="0"/>
            <wp:positionH relativeFrom="column">
              <wp:posOffset>228600</wp:posOffset>
            </wp:positionH>
            <wp:positionV relativeFrom="paragraph">
              <wp:posOffset>742315</wp:posOffset>
            </wp:positionV>
            <wp:extent cx="6400800" cy="5676900"/>
            <wp:effectExtent l="190500" t="152400" r="171450" b="133350"/>
            <wp:wrapTopAndBottom/>
            <wp:docPr id="41" name="Picture 38" descr="C:\Users\kimda\Documents\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kimda\Documents\003.jpg"/>
                    <pic:cNvPicPr>
                      <a:picLocks noChangeAspect="1" noChangeArrowheads="1"/>
                    </pic:cNvPicPr>
                  </pic:nvPicPr>
                  <pic:blipFill>
                    <a:blip r:embed="rId17"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sidRPr="007C0E8E">
        <w:t xml:space="preserve">The </w:t>
      </w:r>
      <w:proofErr w:type="spellStart"/>
      <w:r w:rsidR="00D25E93" w:rsidRPr="007C0E8E">
        <w:t>Visibility_Ctrl</w:t>
      </w:r>
      <w:proofErr w:type="spellEnd"/>
      <w:r w:rsidR="00D25E93" w:rsidRPr="007C0E8E">
        <w:t xml:space="preserve"> is another sort of global control, but instead of movement and smooth settings, it is in charge of showing and hiding various rigging systems, geometry, and modes of the rig. It </w:t>
      </w:r>
      <w:proofErr w:type="gramStart"/>
      <w:r w:rsidR="00D25E93" w:rsidRPr="007C0E8E">
        <w:t>can be found</w:t>
      </w:r>
      <w:proofErr w:type="gramEnd"/>
      <w:r w:rsidR="00D25E93" w:rsidRPr="007C0E8E">
        <w:t xml:space="preserve"> as the square control within the face control system and follows the COG of the character:</w:t>
      </w:r>
    </w:p>
    <w:p w:rsidR="00D25E93" w:rsidRPr="00DA4485" w:rsidRDefault="00D25E93" w:rsidP="00DA4485">
      <w:pPr>
        <w:pStyle w:val="StyleCentered"/>
      </w:pPr>
      <w:proofErr w:type="gramStart"/>
      <w:r w:rsidRPr="00DA4485">
        <w:t xml:space="preserve">Location of </w:t>
      </w:r>
      <w:proofErr w:type="spellStart"/>
      <w:r w:rsidRPr="00DA4485">
        <w:t>Visibility_Ctrl</w:t>
      </w:r>
      <w:proofErr w:type="spellEnd"/>
      <w:r w:rsidRPr="00DA4485">
        <w:t xml:space="preserve"> and attributes.</w:t>
      </w:r>
      <w:proofErr w:type="gramEnd"/>
    </w:p>
    <w:p w:rsidR="00DA4485" w:rsidRDefault="00DA4485" w:rsidP="005B0D54">
      <w:pPr>
        <w:pStyle w:val="StyleCentered"/>
        <w:rPr>
          <w:lang/>
        </w:rPr>
      </w:pPr>
    </w:p>
    <w:p w:rsidR="00D25E93" w:rsidRPr="007C0E8E" w:rsidRDefault="00D25E93" w:rsidP="007C0E8E">
      <w:pPr>
        <w:pStyle w:val="StyleFirstline01"/>
      </w:pPr>
      <w:r w:rsidRPr="007C0E8E">
        <w:t xml:space="preserve">All of the attributes on the visibility control </w:t>
      </w:r>
      <w:proofErr w:type="gramStart"/>
      <w:r w:rsidRPr="007C0E8E">
        <w:t>can be categorized</w:t>
      </w:r>
      <w:proofErr w:type="gramEnd"/>
      <w:r w:rsidRPr="007C0E8E">
        <w:t xml:space="preserve"> into three groups; control visibility, geo visibility, and geo display modes. All attributes should be non-</w:t>
      </w:r>
      <w:proofErr w:type="spellStart"/>
      <w:r w:rsidRPr="007C0E8E">
        <w:t>keyable</w:t>
      </w:r>
      <w:proofErr w:type="spellEnd"/>
      <w:r w:rsidRPr="007C0E8E">
        <w:t xml:space="preserve"> except for the geometry visibility attributes because there is </w:t>
      </w:r>
      <w:r w:rsidRPr="007C0E8E">
        <w:lastRenderedPageBreak/>
        <w:t xml:space="preserve">nothing gained from animating the visibility of controllers on the rig. However, each of the attributes made for showing and hiding control visibility </w:t>
      </w:r>
      <w:proofErr w:type="gramStart"/>
      <w:r w:rsidRPr="007C0E8E">
        <w:t>is connected</w:t>
      </w:r>
      <w:proofErr w:type="gramEnd"/>
      <w:r w:rsidRPr="007C0E8E">
        <w:t xml:space="preserve"> to the envelopes of any deformers that are related to the particular rigging system. This </w:t>
      </w:r>
      <w:proofErr w:type="gramStart"/>
      <w:r w:rsidRPr="007C0E8E">
        <w:t>was done</w:t>
      </w:r>
      <w:proofErr w:type="gramEnd"/>
      <w:r w:rsidRPr="007C0E8E">
        <w:t xml:space="preserve"> to increase real-time speed performance for easier </w:t>
      </w:r>
      <w:proofErr w:type="spellStart"/>
      <w:r w:rsidRPr="007C0E8E">
        <w:t>playblasting</w:t>
      </w:r>
      <w:proofErr w:type="spellEnd"/>
      <w:r w:rsidRPr="007C0E8E">
        <w:t xml:space="preserve"> and scene manipulation. The only attribute that is meant for switching between geo </w:t>
      </w:r>
      <w:proofErr w:type="gramStart"/>
      <w:r w:rsidRPr="007C0E8E">
        <w:t>display</w:t>
      </w:r>
      <w:proofErr w:type="gramEnd"/>
      <w:r w:rsidRPr="007C0E8E">
        <w:t xml:space="preserve"> modes is the "Model" attribute. This attribute can switch the geometry of the rig between </w:t>
      </w:r>
      <w:proofErr w:type="gramStart"/>
      <w:r w:rsidRPr="007C0E8E">
        <w:t>proxy</w:t>
      </w:r>
      <w:proofErr w:type="gramEnd"/>
      <w:r w:rsidRPr="007C0E8E">
        <w:t>, animation, and render modes.</w:t>
      </w:r>
    </w:p>
    <w:p w:rsidR="00DA4485" w:rsidRDefault="00DA4485" w:rsidP="00B669FE">
      <w:pPr>
        <w:pStyle w:val="StyleCentered"/>
        <w:rPr>
          <w:lang/>
        </w:rPr>
      </w:pPr>
    </w:p>
    <w:p w:rsidR="00D25E93" w:rsidRDefault="00DA4485" w:rsidP="00B669FE">
      <w:pPr>
        <w:pStyle w:val="StyleCentered"/>
        <w:rPr>
          <w:lang/>
        </w:rPr>
      </w:pPr>
      <w:r>
        <w:rPr>
          <w:noProof/>
        </w:rPr>
        <w:drawing>
          <wp:anchor distT="0" distB="0" distL="114300" distR="114300" simplePos="0" relativeHeight="251688448" behindDoc="0" locked="0" layoutInCell="1" allowOverlap="1">
            <wp:simplePos x="0" y="0"/>
            <wp:positionH relativeFrom="column">
              <wp:posOffset>228600</wp:posOffset>
            </wp:positionH>
            <wp:positionV relativeFrom="paragraph">
              <wp:posOffset>156845</wp:posOffset>
            </wp:positionV>
            <wp:extent cx="6400800" cy="5676900"/>
            <wp:effectExtent l="190500" t="152400" r="171450" b="133350"/>
            <wp:wrapTopAndBottom/>
            <wp:docPr id="42" name="Picture 39" descr="C:\Users\kimda\Documents\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kimda\Documents\004.jpg"/>
                    <pic:cNvPicPr>
                      <a:picLocks noChangeAspect="1" noChangeArrowheads="1"/>
                    </pic:cNvPicPr>
                  </pic:nvPicPr>
                  <pic:blipFill>
                    <a:blip r:embed="rId18"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Comparison of proxy, animation, and render modes of character.</w:t>
      </w:r>
      <w:proofErr w:type="gramEnd"/>
    </w:p>
    <w:p w:rsidR="00B669FE" w:rsidRDefault="00B669FE" w:rsidP="00B669FE">
      <w:pPr>
        <w:pStyle w:val="StyleCentered"/>
        <w:rPr>
          <w:lang/>
        </w:rPr>
      </w:pPr>
    </w:p>
    <w:p w:rsidR="00A47C29" w:rsidRDefault="00A47C29" w:rsidP="00B669FE">
      <w:pPr>
        <w:pStyle w:val="StyleCentered"/>
        <w:rPr>
          <w:lang/>
        </w:rPr>
      </w:pPr>
    </w:p>
    <w:p w:rsidR="00A47C29" w:rsidRDefault="00A47C29" w:rsidP="00B669FE">
      <w:pPr>
        <w:pStyle w:val="StyleCentered"/>
        <w:rPr>
          <w:lang/>
        </w:rPr>
      </w:pPr>
    </w:p>
    <w:p w:rsidR="00A47C29" w:rsidRDefault="00A47C29" w:rsidP="00B669FE">
      <w:pPr>
        <w:pStyle w:val="StyleCentered"/>
        <w:rPr>
          <w:lang/>
        </w:rPr>
      </w:pPr>
    </w:p>
    <w:p w:rsidR="00A47C29" w:rsidRDefault="00A47C29" w:rsidP="00B669FE">
      <w:pPr>
        <w:pStyle w:val="StyleCentered"/>
        <w:rPr>
          <w:lang/>
        </w:rPr>
      </w:pPr>
    </w:p>
    <w:tbl>
      <w:tblPr>
        <w:tblStyle w:val="NickTable"/>
        <w:tblpPr w:leftFromText="180" w:rightFromText="180" w:vertAnchor="text" w:horzAnchor="margin" w:tblpXSpec="center" w:tblpY="16"/>
        <w:tblW w:w="4443" w:type="pct"/>
        <w:tblLayout w:type="fixed"/>
        <w:tblLook w:val="04A0"/>
      </w:tblPr>
      <w:tblGrid>
        <w:gridCol w:w="1459"/>
        <w:gridCol w:w="8330"/>
      </w:tblGrid>
      <w:tr w:rsidR="00B669FE" w:rsidRPr="002A6207" w:rsidTr="00846924">
        <w:trPr>
          <w:cnfStyle w:val="100000000000"/>
        </w:trPr>
        <w:tc>
          <w:tcPr>
            <w:cnfStyle w:val="001000000000"/>
            <w:tcW w:w="5000" w:type="pct"/>
            <w:gridSpan w:val="2"/>
          </w:tcPr>
          <w:p w:rsidR="00B669FE" w:rsidRDefault="00A47C29" w:rsidP="00225427">
            <w:pPr>
              <w:rPr>
                <w:b w:val="0"/>
                <w:bCs w:val="0"/>
                <w:color w:val="auto"/>
                <w:sz w:val="20"/>
              </w:rPr>
            </w:pPr>
            <w:r>
              <w:rPr>
                <w:rFonts w:ascii="Calibri" w:hAnsi="Calibri" w:cs="Calibri"/>
                <w:szCs w:val="24"/>
                <w:lang/>
              </w:rPr>
              <w:lastRenderedPageBreak/>
              <w:t>Versions of Character Geometry</w:t>
            </w:r>
          </w:p>
        </w:tc>
      </w:tr>
      <w:tr w:rsidR="00B669FE" w:rsidRPr="002A6207" w:rsidTr="00846924">
        <w:trPr>
          <w:cnfStyle w:val="000000100000"/>
        </w:trPr>
        <w:tc>
          <w:tcPr>
            <w:cnfStyle w:val="001000000000"/>
            <w:tcW w:w="745" w:type="pct"/>
          </w:tcPr>
          <w:p w:rsidR="00B669FE" w:rsidRPr="00C75406" w:rsidRDefault="00A47C29" w:rsidP="00225427">
            <w:pPr>
              <w:ind w:left="122" w:right="31"/>
              <w:jc w:val="right"/>
            </w:pPr>
            <w:r>
              <w:t>P</w:t>
            </w:r>
            <w:r w:rsidR="00B669FE">
              <w:t>roxy</w:t>
            </w:r>
          </w:p>
        </w:tc>
        <w:tc>
          <w:tcPr>
            <w:tcW w:w="4255" w:type="pct"/>
          </w:tcPr>
          <w:p w:rsidR="00B669FE" w:rsidRPr="00563E45" w:rsidRDefault="00B669FE" w:rsidP="00B669FE">
            <w:pPr>
              <w:jc w:val="left"/>
              <w:cnfStyle w:val="000000100000"/>
              <w:rPr>
                <w:szCs w:val="24"/>
              </w:rPr>
            </w:pPr>
            <w:r>
              <w:rPr>
                <w:rFonts w:ascii="Calibri" w:hAnsi="Calibri" w:cs="Calibri"/>
                <w:szCs w:val="24"/>
                <w:lang/>
              </w:rPr>
              <w:t>this mode is used for quickly interacting with the rig and blocking out rough animation</w:t>
            </w:r>
          </w:p>
        </w:tc>
      </w:tr>
      <w:tr w:rsidR="00B669FE" w:rsidRPr="002A6207" w:rsidTr="00846924">
        <w:tc>
          <w:tcPr>
            <w:cnfStyle w:val="001000000000"/>
            <w:tcW w:w="745" w:type="pct"/>
          </w:tcPr>
          <w:p w:rsidR="00B669FE" w:rsidRPr="00C75406" w:rsidRDefault="00A47C29" w:rsidP="00225427">
            <w:pPr>
              <w:ind w:left="122" w:right="31"/>
              <w:jc w:val="right"/>
            </w:pPr>
            <w:r>
              <w:rPr>
                <w:rFonts w:ascii="Calibri" w:hAnsi="Calibri" w:cs="Calibri"/>
                <w:szCs w:val="24"/>
                <w:lang/>
              </w:rPr>
              <w:t>A</w:t>
            </w:r>
            <w:r w:rsidR="00B669FE">
              <w:rPr>
                <w:rFonts w:ascii="Calibri" w:hAnsi="Calibri" w:cs="Calibri"/>
                <w:szCs w:val="24"/>
                <w:lang/>
              </w:rPr>
              <w:t>nimation</w:t>
            </w:r>
          </w:p>
        </w:tc>
        <w:tc>
          <w:tcPr>
            <w:tcW w:w="4255" w:type="pct"/>
          </w:tcPr>
          <w:p w:rsidR="00B669FE" w:rsidRPr="00B669FE" w:rsidRDefault="00B669FE" w:rsidP="00B669FE">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a mode of the character that shows estimated colors of body parts in the viewport without displaying the texture of a character</w:t>
            </w:r>
          </w:p>
        </w:tc>
      </w:tr>
      <w:tr w:rsidR="00B669FE" w:rsidRPr="002A6207" w:rsidTr="00846924">
        <w:trPr>
          <w:cnfStyle w:val="000000100000"/>
        </w:trPr>
        <w:tc>
          <w:tcPr>
            <w:cnfStyle w:val="001000000000"/>
            <w:tcW w:w="745" w:type="pct"/>
          </w:tcPr>
          <w:p w:rsidR="00B669FE" w:rsidRPr="00C75406" w:rsidRDefault="00A47C29" w:rsidP="00225427">
            <w:pPr>
              <w:ind w:left="122" w:right="31"/>
              <w:jc w:val="right"/>
            </w:pPr>
            <w:r>
              <w:rPr>
                <w:rFonts w:ascii="Calibri" w:hAnsi="Calibri" w:cs="Calibri"/>
                <w:szCs w:val="24"/>
                <w:lang/>
              </w:rPr>
              <w:t>R</w:t>
            </w:r>
            <w:r w:rsidR="00B669FE">
              <w:rPr>
                <w:rFonts w:ascii="Calibri" w:hAnsi="Calibri" w:cs="Calibri"/>
                <w:szCs w:val="24"/>
                <w:lang/>
              </w:rPr>
              <w:t>ender</w:t>
            </w:r>
          </w:p>
        </w:tc>
        <w:tc>
          <w:tcPr>
            <w:tcW w:w="4255" w:type="pct"/>
          </w:tcPr>
          <w:p w:rsidR="00B669FE" w:rsidRPr="00B669FE" w:rsidRDefault="00B669FE" w:rsidP="00B669FE">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the render geometry of the character</w:t>
            </w:r>
          </w:p>
        </w:tc>
      </w:tr>
    </w:tbl>
    <w:p w:rsidR="00D25E93" w:rsidRDefault="00D25E93" w:rsidP="00B669FE">
      <w:pPr>
        <w:pStyle w:val="StyleFirstline01"/>
        <w:rPr>
          <w:lang/>
        </w:rPr>
      </w:pPr>
      <w:r>
        <w:rPr>
          <w:lang/>
        </w:rPr>
        <w:t>You might be asking yourself why the animation mode exists. It exists because the render geometry often shows up as grey or completely black in shaded mode. If the display mode of your viewport is set to show hardware texturing, the correct colors on the character may show, but interaction with the scene slows down considerably. This is especially problematic when animating eyes on a character because there may be no distinction between the color of the pupil and the whites of eyes in the render mode. In the animation mode, all of the colors are available to the animator without any hit to the performance of the scene.</w:t>
      </w: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Default="00A47C29" w:rsidP="00B669FE">
      <w:pPr>
        <w:pStyle w:val="StyleFirstline01"/>
        <w:rPr>
          <w:lang/>
        </w:rPr>
      </w:pPr>
    </w:p>
    <w:p w:rsidR="00A47C29" w:rsidRPr="00B669FE" w:rsidRDefault="00A47C29" w:rsidP="00B669FE">
      <w:pPr>
        <w:pStyle w:val="StyleFirstline01"/>
        <w:rPr>
          <w:lang/>
        </w:rPr>
      </w:pPr>
    </w:p>
    <w:p w:rsidR="00D25E93" w:rsidRDefault="00D25E93" w:rsidP="00B669FE">
      <w:pPr>
        <w:pStyle w:val="Heading2"/>
        <w:rPr>
          <w:lang/>
        </w:rPr>
      </w:pPr>
      <w:bookmarkStart w:id="4" w:name="_Toc280624081"/>
      <w:r>
        <w:rPr>
          <w:lang/>
        </w:rPr>
        <w:lastRenderedPageBreak/>
        <w:t>COG</w:t>
      </w:r>
      <w:bookmarkEnd w:id="4"/>
    </w:p>
    <w:p w:rsidR="00D25E93" w:rsidRDefault="00D25E93" w:rsidP="00B669FE">
      <w:pPr>
        <w:pStyle w:val="StyleFirstline01"/>
        <w:rPr>
          <w:lang/>
        </w:rPr>
      </w:pPr>
      <w:r>
        <w:rPr>
          <w:lang/>
        </w:rPr>
        <w:t>The COG is a yellow control that stands for “Center of Gravity” and controls the location of the base of the spine and the start of the hips.</w:t>
      </w:r>
    </w:p>
    <w:p w:rsidR="00D25E93" w:rsidRDefault="00B669FE" w:rsidP="00EA037C">
      <w:pPr>
        <w:pStyle w:val="StyleCentered"/>
        <w:rPr>
          <w:lang/>
        </w:rPr>
      </w:pPr>
      <w:r>
        <w:rPr>
          <w:noProof/>
        </w:rPr>
        <w:drawing>
          <wp:anchor distT="0" distB="0" distL="114300" distR="114300" simplePos="0" relativeHeight="251664896" behindDoc="0" locked="0" layoutInCell="1" allowOverlap="1">
            <wp:simplePos x="0" y="0"/>
            <wp:positionH relativeFrom="margin">
              <wp:align>center</wp:align>
            </wp:positionH>
            <wp:positionV relativeFrom="paragraph">
              <wp:posOffset>150495</wp:posOffset>
            </wp:positionV>
            <wp:extent cx="6400800" cy="5676900"/>
            <wp:effectExtent l="190500" t="152400" r="171450" b="133350"/>
            <wp:wrapTopAndBottom/>
            <wp:docPr id="12" name="Picture 9" descr="C:\Users\kimda\Documents\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imda\Documents\005.jpg"/>
                    <pic:cNvPicPr>
                      <a:picLocks noChangeAspect="1" noChangeArrowheads="1"/>
                    </pic:cNvPicPr>
                  </pic:nvPicPr>
                  <pic:blipFill>
                    <a:blip r:embed="rId19"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COG and its attributes.</w:t>
      </w:r>
      <w:proofErr w:type="gramEnd"/>
    </w:p>
    <w:p w:rsidR="00D25E93" w:rsidRDefault="00D25E93" w:rsidP="00B669FE">
      <w:pPr>
        <w:pStyle w:val="StyleFirstline01"/>
        <w:rPr>
          <w:lang/>
        </w:rPr>
      </w:pPr>
    </w:p>
    <w:p w:rsidR="00D25E93" w:rsidRDefault="00D25E93" w:rsidP="00B669FE">
      <w:pPr>
        <w:pStyle w:val="StyleFirstline01"/>
        <w:rPr>
          <w:lang/>
        </w:rPr>
      </w:pPr>
      <w:r>
        <w:rPr>
          <w:lang/>
        </w:rPr>
        <w:t xml:space="preserve">The COG can move the entire character just like the Transform if all limbs are set to FK, but unlike the Transform, which </w:t>
      </w:r>
      <w:proofErr w:type="gramStart"/>
      <w:r>
        <w:rPr>
          <w:lang/>
        </w:rPr>
        <w:t>is used</w:t>
      </w:r>
      <w:proofErr w:type="gramEnd"/>
      <w:r>
        <w:rPr>
          <w:lang/>
        </w:rPr>
        <w:t xml:space="preserve"> for placement, the COG is meant to be used to move and rotate the hips, spine, and head portions of the rig from the character’s center of gravity. If the limbs of the character are set to IK and the follow attributes on IK controls are set to anything other than COG or Master, the wrists and the ankles of the character will remain in place when the COG </w:t>
      </w:r>
      <w:proofErr w:type="gramStart"/>
      <w:r>
        <w:rPr>
          <w:lang/>
        </w:rPr>
        <w:t>is moved or rotated</w:t>
      </w:r>
      <w:proofErr w:type="gramEnd"/>
      <w:r>
        <w:rPr>
          <w:lang/>
        </w:rPr>
        <w:t xml:space="preserve">. This is especially useful on legs when you </w:t>
      </w:r>
      <w:proofErr w:type="gramStart"/>
      <w:r>
        <w:rPr>
          <w:lang/>
        </w:rPr>
        <w:t>don’t</w:t>
      </w:r>
      <w:proofErr w:type="gramEnd"/>
      <w:r>
        <w:rPr>
          <w:lang/>
        </w:rPr>
        <w:t xml:space="preserve"> want the feet of the character to move with the spine of the character and want them to stick to the ground. </w:t>
      </w:r>
    </w:p>
    <w:p w:rsidR="00D25E93" w:rsidRDefault="00630D7A" w:rsidP="00DA4485">
      <w:pPr>
        <w:pStyle w:val="StyleCentered"/>
        <w:rPr>
          <w:lang/>
        </w:rPr>
      </w:pPr>
      <w:r>
        <w:rPr>
          <w:noProof/>
        </w:rPr>
        <w:lastRenderedPageBreak/>
        <w:drawing>
          <wp:anchor distT="0" distB="0" distL="114300" distR="114300" simplePos="0" relativeHeight="251663872" behindDoc="0" locked="0" layoutInCell="1" allowOverlap="1">
            <wp:simplePos x="0" y="0"/>
            <wp:positionH relativeFrom="margin">
              <wp:align>center</wp:align>
            </wp:positionH>
            <wp:positionV relativeFrom="paragraph">
              <wp:posOffset>4445</wp:posOffset>
            </wp:positionV>
            <wp:extent cx="6400800" cy="5676900"/>
            <wp:effectExtent l="190500" t="152400" r="171450" b="133350"/>
            <wp:wrapTopAndBottom/>
            <wp:docPr id="13" name="Picture 10" descr="C:\Users\kimda\Documents\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imda\Documents\006.jpg"/>
                    <pic:cNvPicPr>
                      <a:picLocks noChangeAspect="1" noChangeArrowheads="1"/>
                    </pic:cNvPicPr>
                  </pic:nvPicPr>
                  <pic:blipFill>
                    <a:blip r:embed="rId20"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Moving the pivot point of the COG.</w:t>
      </w:r>
      <w:proofErr w:type="gramEnd"/>
    </w:p>
    <w:p w:rsidR="00D25E93" w:rsidRDefault="00D25E93" w:rsidP="00B669FE">
      <w:pPr>
        <w:pStyle w:val="StyleFirstline01"/>
        <w:rPr>
          <w:lang/>
        </w:rPr>
      </w:pPr>
    </w:p>
    <w:p w:rsidR="00D25E93" w:rsidRDefault="00D25E93" w:rsidP="00B669FE">
      <w:pPr>
        <w:pStyle w:val="StyleFirstline01"/>
        <w:rPr>
          <w:lang/>
        </w:rPr>
      </w:pPr>
      <w:r>
        <w:rPr>
          <w:lang/>
        </w:rPr>
        <w:t xml:space="preserve">The COG also has the ability to change its rotate pivot by manipulating the Pivot X, Pivot Y, and Pivot Z attributes. </w:t>
      </w:r>
    </w:p>
    <w:p w:rsidR="00E465EA" w:rsidRPr="00AB65F5" w:rsidRDefault="00E465EA" w:rsidP="00E465EA">
      <w:pPr>
        <w:pStyle w:val="Heading1"/>
        <w:rPr>
          <w:lang/>
        </w:rPr>
      </w:pPr>
      <w:bookmarkStart w:id="5" w:name="_Toc280624082"/>
      <w:r>
        <w:rPr>
          <w:lang/>
        </w:rPr>
        <w:lastRenderedPageBreak/>
        <w:t>Limb System</w:t>
      </w:r>
      <w:bookmarkEnd w:id="5"/>
      <w:r w:rsidR="00A47C29">
        <w:rPr>
          <w:lang/>
        </w:rPr>
        <w:t>s</w:t>
      </w:r>
    </w:p>
    <w:p w:rsidR="00D25E93" w:rsidRDefault="00D25E93" w:rsidP="00E465EA">
      <w:pPr>
        <w:pStyle w:val="Heading2"/>
        <w:rPr>
          <w:lang/>
        </w:rPr>
      </w:pPr>
      <w:bookmarkStart w:id="6" w:name="_Toc280624083"/>
      <w:r>
        <w:rPr>
          <w:lang/>
        </w:rPr>
        <w:t>FK Systems</w:t>
      </w:r>
      <w:bookmarkEnd w:id="6"/>
    </w:p>
    <w:p w:rsidR="00D25E93" w:rsidRDefault="00D25E93" w:rsidP="00630D7A">
      <w:pPr>
        <w:pStyle w:val="StyleFirstline01"/>
        <w:rPr>
          <w:lang/>
        </w:rPr>
      </w:pPr>
      <w:r>
        <w:rPr>
          <w:lang/>
        </w:rPr>
        <w:t xml:space="preserve">It might be best to start with the FK systems of the rig because they </w:t>
      </w:r>
      <w:proofErr w:type="gramStart"/>
      <w:r>
        <w:rPr>
          <w:lang/>
        </w:rPr>
        <w:t>are used</w:t>
      </w:r>
      <w:proofErr w:type="gramEnd"/>
      <w:r>
        <w:rPr>
          <w:lang/>
        </w:rPr>
        <w:t xml:space="preserve"> the most in so many places. Our FK system is just like any other FK system with two differences: auto FK and follow attributes.</w:t>
      </w:r>
    </w:p>
    <w:p w:rsidR="00D25E93" w:rsidRDefault="00EA037C" w:rsidP="00DA4485">
      <w:pPr>
        <w:pStyle w:val="StyleCentered"/>
        <w:rPr>
          <w:lang/>
        </w:rPr>
      </w:pPr>
      <w:r>
        <w:rPr>
          <w:rFonts w:ascii="Calibri" w:hAnsi="Calibri" w:cs="Calibri"/>
          <w:noProof/>
          <w:sz w:val="24"/>
          <w:szCs w:val="24"/>
        </w:rPr>
        <w:drawing>
          <wp:anchor distT="0" distB="0" distL="114300" distR="114300" simplePos="0" relativeHeight="251690496" behindDoc="0" locked="0" layoutInCell="1" allowOverlap="1">
            <wp:simplePos x="0" y="0"/>
            <wp:positionH relativeFrom="column">
              <wp:posOffset>228600</wp:posOffset>
            </wp:positionH>
            <wp:positionV relativeFrom="paragraph">
              <wp:posOffset>153670</wp:posOffset>
            </wp:positionV>
            <wp:extent cx="6400800" cy="5676900"/>
            <wp:effectExtent l="190500" t="152400" r="171450" b="133350"/>
            <wp:wrapTopAndBottom/>
            <wp:docPr id="14" name="Picture 11" descr="C:\Users\kimda\Documents\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imda\Documents\007.jpg"/>
                    <pic:cNvPicPr>
                      <a:picLocks noChangeAspect="1" noChangeArrowheads="1"/>
                    </pic:cNvPicPr>
                  </pic:nvPicPr>
                  <pic:blipFill>
                    <a:blip r:embed="rId21"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Pr>
          <w:lang/>
        </w:rPr>
        <w:t>S</w:t>
      </w:r>
      <w:r w:rsidR="00D25E93">
        <w:rPr>
          <w:lang/>
        </w:rPr>
        <w:t xml:space="preserve">etting the </w:t>
      </w:r>
      <w:proofErr w:type="spellStart"/>
      <w:r w:rsidR="00D25E93">
        <w:rPr>
          <w:lang/>
        </w:rPr>
        <w:t>AutoFK</w:t>
      </w:r>
      <w:proofErr w:type="spellEnd"/>
      <w:r w:rsidR="00D25E93">
        <w:rPr>
          <w:lang/>
        </w:rPr>
        <w:t xml:space="preserve"> attribute to </w:t>
      </w:r>
      <w:proofErr w:type="gramStart"/>
      <w:r w:rsidR="00D25E93">
        <w:rPr>
          <w:lang/>
        </w:rPr>
        <w:t>0</w:t>
      </w:r>
      <w:proofErr w:type="gramEnd"/>
      <w:r w:rsidR="00D25E93">
        <w:rPr>
          <w:lang/>
        </w:rPr>
        <w:t xml:space="preserve"> will reveal more detailed FK controls for finer animation.</w:t>
      </w:r>
    </w:p>
    <w:p w:rsidR="00D25E93" w:rsidRDefault="00D25E93" w:rsidP="00EA037C">
      <w:pPr>
        <w:pStyle w:val="StyleFirstline01"/>
        <w:rPr>
          <w:lang/>
        </w:rPr>
      </w:pPr>
    </w:p>
    <w:p w:rsidR="00D25E93" w:rsidRDefault="00D25E93" w:rsidP="00EA037C">
      <w:pPr>
        <w:pStyle w:val="StyleFirstline01"/>
        <w:rPr>
          <w:lang/>
        </w:rPr>
      </w:pPr>
      <w:r>
        <w:rPr>
          <w:lang/>
        </w:rPr>
        <w:t xml:space="preserve">The auto FK system was built to provide the animator with the most control over deformation without cluttering the scene with </w:t>
      </w:r>
      <w:proofErr w:type="gramStart"/>
      <w:r>
        <w:rPr>
          <w:lang/>
        </w:rPr>
        <w:t>a lot of</w:t>
      </w:r>
      <w:proofErr w:type="gramEnd"/>
      <w:r>
        <w:rPr>
          <w:lang/>
        </w:rPr>
        <w:t xml:space="preserve"> controls. If auto FK is set to </w:t>
      </w:r>
      <w:proofErr w:type="gramStart"/>
      <w:r>
        <w:rPr>
          <w:lang/>
        </w:rPr>
        <w:t>0</w:t>
      </w:r>
      <w:proofErr w:type="gramEnd"/>
      <w:r>
        <w:rPr>
          <w:lang/>
        </w:rPr>
        <w:t xml:space="preserve">, controls between the current FK control and the next FK control become available for detailed animation. If it is set to </w:t>
      </w:r>
      <w:proofErr w:type="gramStart"/>
      <w:r>
        <w:rPr>
          <w:lang/>
        </w:rPr>
        <w:t>1</w:t>
      </w:r>
      <w:proofErr w:type="gramEnd"/>
      <w:r>
        <w:rPr>
          <w:lang/>
        </w:rPr>
        <w:t xml:space="preserve"> the detailed FK controls will get hidden and will automatically translate, rotate, and scale accordingly. By </w:t>
      </w:r>
      <w:proofErr w:type="gramStart"/>
      <w:r>
        <w:rPr>
          <w:lang/>
        </w:rPr>
        <w:t>default</w:t>
      </w:r>
      <w:proofErr w:type="gramEnd"/>
      <w:r>
        <w:rPr>
          <w:lang/>
        </w:rPr>
        <w:t xml:space="preserve"> all auto FK attributes are set to 1, so that there are fewer controls to worry about.</w:t>
      </w:r>
    </w:p>
    <w:p w:rsidR="00D25E93" w:rsidRDefault="00EA037C" w:rsidP="00DA4485">
      <w:pPr>
        <w:pStyle w:val="StyleCentered"/>
        <w:rPr>
          <w:lang/>
        </w:rPr>
      </w:pPr>
      <w:r>
        <w:rPr>
          <w:rFonts w:ascii="Calibri" w:hAnsi="Calibri" w:cs="Calibri"/>
          <w:noProof/>
          <w:sz w:val="24"/>
          <w:szCs w:val="24"/>
        </w:rPr>
        <w:lastRenderedPageBreak/>
        <w:drawing>
          <wp:anchor distT="0" distB="0" distL="114300" distR="114300" simplePos="0" relativeHeight="251691520" behindDoc="0" locked="0" layoutInCell="1" allowOverlap="1">
            <wp:simplePos x="0" y="0"/>
            <wp:positionH relativeFrom="column">
              <wp:posOffset>228600</wp:posOffset>
            </wp:positionH>
            <wp:positionV relativeFrom="paragraph">
              <wp:posOffset>156845</wp:posOffset>
            </wp:positionV>
            <wp:extent cx="6400800" cy="5676900"/>
            <wp:effectExtent l="190500" t="152400" r="171450" b="133350"/>
            <wp:wrapTopAndBottom/>
            <wp:docPr id="15" name="Picture 12" descr="C:\Users\kimda\Documents\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imda\Documents\008.jpg"/>
                    <pic:cNvPicPr>
                      <a:picLocks noChangeAspect="1" noChangeArrowheads="1"/>
                    </pic:cNvPicPr>
                  </pic:nvPicPr>
                  <pic:blipFill>
                    <a:blip r:embed="rId22"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Pr>
          <w:lang/>
        </w:rPr>
        <w:t>C</w:t>
      </w:r>
      <w:r w:rsidR="00D25E93">
        <w:rPr>
          <w:lang/>
        </w:rPr>
        <w:t>omparison of various settings of the follow attributes</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EA037C">
      <w:pPr>
        <w:pStyle w:val="StyleFirstline01"/>
        <w:rPr>
          <w:lang/>
        </w:rPr>
      </w:pPr>
      <w:r>
        <w:rPr>
          <w:lang/>
        </w:rPr>
        <w:t xml:space="preserve">The follow system in our FK systems </w:t>
      </w:r>
      <w:proofErr w:type="gramStart"/>
      <w:r>
        <w:rPr>
          <w:lang/>
        </w:rPr>
        <w:t>was designed</w:t>
      </w:r>
      <w:proofErr w:type="gramEnd"/>
      <w:r>
        <w:rPr>
          <w:lang/>
        </w:rPr>
        <w:t xml:space="preserve"> to animate FK controls regardless of any animation on their parent FK controls. If </w:t>
      </w:r>
      <w:proofErr w:type="spellStart"/>
      <w:r>
        <w:rPr>
          <w:lang/>
        </w:rPr>
        <w:t>FollowTranslate</w:t>
      </w:r>
      <w:proofErr w:type="spellEnd"/>
      <w:r>
        <w:rPr>
          <w:lang/>
        </w:rPr>
        <w:t xml:space="preserve"> is set to </w:t>
      </w:r>
      <w:proofErr w:type="gramStart"/>
      <w:r>
        <w:rPr>
          <w:lang/>
        </w:rPr>
        <w:t>0</w:t>
      </w:r>
      <w:proofErr w:type="gramEnd"/>
      <w:r>
        <w:rPr>
          <w:lang/>
        </w:rPr>
        <w:t xml:space="preserve">, the current FK control will not move with its parent </w:t>
      </w:r>
      <w:proofErr w:type="spellStart"/>
      <w:r>
        <w:rPr>
          <w:lang/>
        </w:rPr>
        <w:t>adn</w:t>
      </w:r>
      <w:proofErr w:type="spellEnd"/>
      <w:r>
        <w:rPr>
          <w:lang/>
        </w:rPr>
        <w:t xml:space="preserve"> if </w:t>
      </w:r>
      <w:proofErr w:type="spellStart"/>
      <w:r>
        <w:rPr>
          <w:lang/>
        </w:rPr>
        <w:t>FollowRotate</w:t>
      </w:r>
      <w:proofErr w:type="spellEnd"/>
      <w:r>
        <w:rPr>
          <w:lang/>
        </w:rPr>
        <w:t xml:space="preserve"> is set to 0, the current FK control will ignore rotations above it. This is especially useful if the scene calls for a body part </w:t>
      </w:r>
      <w:proofErr w:type="gramStart"/>
      <w:r>
        <w:rPr>
          <w:lang/>
        </w:rPr>
        <w:t>getting</w:t>
      </w:r>
      <w:proofErr w:type="gramEnd"/>
      <w:r>
        <w:rPr>
          <w:lang/>
        </w:rPr>
        <w:t xml:space="preserve"> stuck and left behind or when you don't want your head FK control to point forward no matter how much the spine FK controls are rotated.</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Pr="00EA037C" w:rsidRDefault="00D25E93" w:rsidP="00EA037C">
      <w:r w:rsidRPr="00EA037C">
        <w:t xml:space="preserve">FK systems </w:t>
      </w:r>
      <w:proofErr w:type="gramStart"/>
      <w:r w:rsidRPr="00EA037C">
        <w:t>are used</w:t>
      </w:r>
      <w:proofErr w:type="gramEnd"/>
      <w:r w:rsidRPr="00EA037C">
        <w:t xml:space="preserve"> throughout the rig in the </w:t>
      </w:r>
      <w:r w:rsidR="00EA037C">
        <w:t xml:space="preserve">head, neck, spine, arms, legs, tails, ears, whiskers, tongue, uvula, fingers, toes, etc. </w:t>
      </w:r>
      <w:r w:rsidR="00EA037C" w:rsidRPr="00EA037C">
        <w:t xml:space="preserve"> </w:t>
      </w:r>
      <w:r w:rsidRPr="00EA037C">
        <w:t>As you can see, FK systems are the go to rig unless the body part requires additional rigging.</w:t>
      </w:r>
    </w:p>
    <w:p w:rsidR="00D25E93" w:rsidRDefault="00D25E93"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D25E93" w:rsidRPr="00A47C29" w:rsidRDefault="00D25E93" w:rsidP="00E465EA">
      <w:pPr>
        <w:pStyle w:val="Heading2"/>
        <w:rPr>
          <w:lang/>
        </w:rPr>
      </w:pPr>
      <w:bookmarkStart w:id="7" w:name="_Toc280624084"/>
      <w:r w:rsidRPr="00A47C29">
        <w:rPr>
          <w:lang/>
        </w:rPr>
        <w:lastRenderedPageBreak/>
        <w:t>IK Limb Systems</w:t>
      </w:r>
      <w:bookmarkEnd w:id="7"/>
    </w:p>
    <w:p w:rsidR="00D25E93" w:rsidRDefault="00D25E93" w:rsidP="00EA037C">
      <w:pPr>
        <w:pStyle w:val="StyleFirstline01"/>
        <w:rPr>
          <w:lang/>
        </w:rPr>
      </w:pPr>
      <w:r>
        <w:rPr>
          <w:lang/>
        </w:rPr>
        <w:t>The IK systems used in our arms and legs have all of the expected functionality of a normal IK system with a couple of additions to help the animator achieve a broader number of shapes.</w:t>
      </w:r>
    </w:p>
    <w:p w:rsidR="00D25E93" w:rsidRDefault="00EA037C" w:rsidP="00DA4485">
      <w:pPr>
        <w:pStyle w:val="StyleCentered"/>
        <w:rPr>
          <w:lang/>
        </w:rPr>
      </w:pPr>
      <w:r>
        <w:rPr>
          <w:rFonts w:ascii="Calibri" w:hAnsi="Calibri" w:cs="Calibri"/>
          <w:noProof/>
          <w:sz w:val="24"/>
          <w:szCs w:val="24"/>
        </w:rPr>
        <w:drawing>
          <wp:anchor distT="0" distB="0" distL="114300" distR="114300" simplePos="0" relativeHeight="251692544" behindDoc="0" locked="0" layoutInCell="1" allowOverlap="1">
            <wp:simplePos x="0" y="0"/>
            <wp:positionH relativeFrom="column">
              <wp:posOffset>228600</wp:posOffset>
            </wp:positionH>
            <wp:positionV relativeFrom="paragraph">
              <wp:posOffset>153670</wp:posOffset>
            </wp:positionV>
            <wp:extent cx="6400800" cy="5676900"/>
            <wp:effectExtent l="190500" t="152400" r="171450" b="133350"/>
            <wp:wrapTopAndBottom/>
            <wp:docPr id="16" name="Picture 13" descr="C:\Users\kimda\Documents\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imda\Documents\009.jpg"/>
                    <pic:cNvPicPr>
                      <a:picLocks noChangeAspect="1" noChangeArrowheads="1"/>
                    </pic:cNvPicPr>
                  </pic:nvPicPr>
                  <pic:blipFill>
                    <a:blip r:embed="rId23"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attributes on a typical IK control.</w:t>
      </w:r>
      <w:proofErr w:type="gramEnd"/>
    </w:p>
    <w:p w:rsidR="00D25E93" w:rsidRDefault="00D25E93" w:rsidP="00D25E93">
      <w:pPr>
        <w:widowControl w:val="0"/>
        <w:autoSpaceDE w:val="0"/>
        <w:autoSpaceDN w:val="0"/>
        <w:adjustRightInd w:val="0"/>
        <w:spacing w:after="0"/>
        <w:rPr>
          <w:rFonts w:ascii="Calibri" w:hAnsi="Calibri" w:cs="Calibri"/>
          <w:sz w:val="24"/>
          <w:szCs w:val="24"/>
          <w:lang/>
        </w:rPr>
      </w:pPr>
    </w:p>
    <w:p w:rsidR="00DA4485" w:rsidRDefault="00DA4485" w:rsidP="00EA037C">
      <w:pPr>
        <w:pStyle w:val="StyleFirstline01"/>
        <w:rPr>
          <w:lang/>
        </w:rPr>
      </w:pPr>
    </w:p>
    <w:p w:rsidR="00DA4485" w:rsidRDefault="00DA4485" w:rsidP="00EA037C">
      <w:pPr>
        <w:pStyle w:val="StyleFirstline01"/>
        <w:rPr>
          <w:lang/>
        </w:rPr>
      </w:pPr>
    </w:p>
    <w:p w:rsidR="00DA4485" w:rsidRDefault="00DA4485" w:rsidP="00EA037C">
      <w:pPr>
        <w:pStyle w:val="StyleFirstline01"/>
        <w:rPr>
          <w:lang/>
        </w:rPr>
      </w:pPr>
    </w:p>
    <w:p w:rsidR="00DA4485" w:rsidRDefault="00DA4485" w:rsidP="00EA037C">
      <w:pPr>
        <w:pStyle w:val="StyleFirstline01"/>
        <w:rPr>
          <w:lang/>
        </w:rPr>
      </w:pPr>
    </w:p>
    <w:p w:rsidR="00DA4485" w:rsidRDefault="00DA4485" w:rsidP="00EA037C">
      <w:pPr>
        <w:pStyle w:val="StyleFirstline01"/>
        <w:rPr>
          <w:lang/>
        </w:rPr>
      </w:pPr>
    </w:p>
    <w:p w:rsidR="00DA4485" w:rsidRDefault="00DA4485" w:rsidP="00EA037C">
      <w:pPr>
        <w:pStyle w:val="StyleFirstline01"/>
        <w:rPr>
          <w:lang/>
        </w:rPr>
      </w:pPr>
    </w:p>
    <w:p w:rsidR="00B60971" w:rsidRPr="00DA4485" w:rsidRDefault="00D25E93" w:rsidP="00DA4485">
      <w:pPr>
        <w:pStyle w:val="StyleFirstline01"/>
        <w:rPr>
          <w:lang/>
        </w:rPr>
      </w:pPr>
      <w:r>
        <w:rPr>
          <w:lang/>
        </w:rPr>
        <w:lastRenderedPageBreak/>
        <w:t xml:space="preserve">As you can see there are attributes not typically found on a generic IK system. </w:t>
      </w:r>
      <w:proofErr w:type="gramStart"/>
      <w:r>
        <w:rPr>
          <w:lang/>
        </w:rPr>
        <w:t>Let’s</w:t>
      </w:r>
      <w:proofErr w:type="gramEnd"/>
      <w:r>
        <w:rPr>
          <w:lang/>
        </w:rPr>
        <w:t xml:space="preserve"> start at the top.</w:t>
      </w:r>
    </w:p>
    <w:tbl>
      <w:tblPr>
        <w:tblStyle w:val="NickTable"/>
        <w:tblpPr w:leftFromText="180" w:rightFromText="180" w:vertAnchor="text" w:horzAnchor="margin" w:tblpXSpec="center" w:tblpY="16"/>
        <w:tblW w:w="4443" w:type="pct"/>
        <w:tblLook w:val="04A0"/>
      </w:tblPr>
      <w:tblGrid>
        <w:gridCol w:w="1729"/>
        <w:gridCol w:w="8060"/>
      </w:tblGrid>
      <w:tr w:rsidR="00B60971" w:rsidRPr="002A6207" w:rsidTr="00B60971">
        <w:trPr>
          <w:cnfStyle w:val="100000000000"/>
        </w:trPr>
        <w:tc>
          <w:tcPr>
            <w:cnfStyle w:val="001000000000"/>
            <w:tcW w:w="5000" w:type="pct"/>
            <w:gridSpan w:val="2"/>
          </w:tcPr>
          <w:p w:rsidR="00B60971" w:rsidRDefault="00B60971" w:rsidP="00B60971">
            <w:pPr>
              <w:rPr>
                <w:b w:val="0"/>
                <w:bCs w:val="0"/>
                <w:color w:val="auto"/>
                <w:sz w:val="20"/>
              </w:rPr>
            </w:pPr>
            <w:r>
              <w:rPr>
                <w:rFonts w:ascii="Calibri" w:hAnsi="Calibri" w:cs="Calibri"/>
                <w:szCs w:val="24"/>
                <w:lang/>
              </w:rPr>
              <w:t>control colors and what they mean in our rigs</w:t>
            </w:r>
          </w:p>
        </w:tc>
      </w:tr>
      <w:tr w:rsidR="00B60971" w:rsidRPr="002A6207" w:rsidTr="00B60971">
        <w:trPr>
          <w:cnfStyle w:val="000000100000"/>
        </w:trPr>
        <w:tc>
          <w:tcPr>
            <w:cnfStyle w:val="001000000000"/>
            <w:tcW w:w="883" w:type="pct"/>
          </w:tcPr>
          <w:p w:rsidR="00B60971" w:rsidRPr="00C75406" w:rsidRDefault="00B60971" w:rsidP="00B60971">
            <w:pPr>
              <w:ind w:left="122" w:right="31"/>
              <w:jc w:val="right"/>
            </w:pPr>
            <w:r>
              <w:t>Stretchy</w:t>
            </w:r>
          </w:p>
        </w:tc>
        <w:tc>
          <w:tcPr>
            <w:tcW w:w="4117" w:type="pct"/>
          </w:tcPr>
          <w:p w:rsidR="00B60971" w:rsidRPr="00563E45" w:rsidRDefault="00B60971" w:rsidP="00B60971">
            <w:pPr>
              <w:jc w:val="left"/>
              <w:cnfStyle w:val="000000100000"/>
              <w:rPr>
                <w:szCs w:val="24"/>
              </w:rPr>
            </w:pPr>
            <w:r>
              <w:rPr>
                <w:rFonts w:ascii="Calibri" w:hAnsi="Calibri" w:cs="Calibri"/>
                <w:szCs w:val="24"/>
                <w:lang/>
              </w:rPr>
              <w:t xml:space="preserve">A 0 to 1 attribute that controls the limb’s ability to stretch when the IK control </w:t>
            </w:r>
            <w:proofErr w:type="gramStart"/>
            <w:r>
              <w:rPr>
                <w:rFonts w:ascii="Calibri" w:hAnsi="Calibri" w:cs="Calibri"/>
                <w:szCs w:val="24"/>
                <w:lang/>
              </w:rPr>
              <w:t>is manipulated</w:t>
            </w:r>
            <w:proofErr w:type="gramEnd"/>
            <w:r>
              <w:rPr>
                <w:rFonts w:ascii="Calibri" w:hAnsi="Calibri" w:cs="Calibri"/>
                <w:szCs w:val="24"/>
                <w:lang/>
              </w:rPr>
              <w:t xml:space="preserve"> past the default length of the limb.</w:t>
            </w:r>
          </w:p>
        </w:tc>
      </w:tr>
      <w:tr w:rsidR="00B60971" w:rsidRPr="002A6207" w:rsidTr="00B60971">
        <w:tc>
          <w:tcPr>
            <w:cnfStyle w:val="001000000000"/>
            <w:tcW w:w="883" w:type="pct"/>
          </w:tcPr>
          <w:p w:rsidR="00B60971" w:rsidRPr="00C75406" w:rsidRDefault="00B60971" w:rsidP="00B60971">
            <w:pPr>
              <w:ind w:left="122" w:right="31"/>
              <w:jc w:val="right"/>
            </w:pPr>
            <w:r>
              <w:t>Length</w:t>
            </w:r>
          </w:p>
        </w:tc>
        <w:tc>
          <w:tcPr>
            <w:tcW w:w="4117" w:type="pct"/>
          </w:tcPr>
          <w:p w:rsidR="00B60971" w:rsidRPr="00563E45" w:rsidRDefault="00B60971" w:rsidP="00B60971">
            <w:pPr>
              <w:jc w:val="left"/>
              <w:cnfStyle w:val="000000000000"/>
              <w:rPr>
                <w:szCs w:val="24"/>
              </w:rPr>
            </w:pPr>
            <w:proofErr w:type="gramStart"/>
            <w:r>
              <w:rPr>
                <w:rFonts w:ascii="Calibri" w:hAnsi="Calibri" w:cs="Calibri"/>
                <w:szCs w:val="24"/>
                <w:lang/>
              </w:rPr>
              <w:t>Controls the overall length of the limb.</w:t>
            </w:r>
            <w:proofErr w:type="gramEnd"/>
            <w:r>
              <w:rPr>
                <w:rFonts w:ascii="Calibri" w:hAnsi="Calibri" w:cs="Calibri"/>
                <w:szCs w:val="24"/>
                <w:lang/>
              </w:rPr>
              <w:t xml:space="preserve"> The default value of this attribute is 1 because it is one times the original length of the limb. If this value is </w:t>
            </w:r>
            <w:proofErr w:type="gramStart"/>
            <w:r>
              <w:rPr>
                <w:rFonts w:ascii="Calibri" w:hAnsi="Calibri" w:cs="Calibri"/>
                <w:szCs w:val="24"/>
                <w:lang/>
              </w:rPr>
              <w:t>increased</w:t>
            </w:r>
            <w:proofErr w:type="gramEnd"/>
            <w:r>
              <w:rPr>
                <w:rFonts w:ascii="Calibri" w:hAnsi="Calibri" w:cs="Calibri"/>
                <w:szCs w:val="24"/>
                <w:lang/>
              </w:rPr>
              <w:t xml:space="preserve"> the limb will grow longer regardless of where the IK control is placed.</w:t>
            </w:r>
          </w:p>
        </w:tc>
      </w:tr>
      <w:tr w:rsidR="00B60971" w:rsidRPr="002A6207" w:rsidTr="00B60971">
        <w:trPr>
          <w:cnfStyle w:val="000000100000"/>
        </w:trPr>
        <w:tc>
          <w:tcPr>
            <w:cnfStyle w:val="001000000000"/>
            <w:tcW w:w="883" w:type="pct"/>
          </w:tcPr>
          <w:p w:rsidR="00B60971" w:rsidRDefault="00B60971" w:rsidP="00B60971">
            <w:pPr>
              <w:ind w:left="122" w:right="31"/>
              <w:jc w:val="right"/>
            </w:pPr>
            <w:r>
              <w:t>Twist</w:t>
            </w:r>
          </w:p>
        </w:tc>
        <w:tc>
          <w:tcPr>
            <w:tcW w:w="4117" w:type="pct"/>
          </w:tcPr>
          <w:p w:rsidR="00B60971" w:rsidRDefault="00B60971" w:rsidP="00B60971">
            <w:pPr>
              <w:jc w:val="left"/>
              <w:cnfStyle w:val="000000100000"/>
              <w:rPr>
                <w:rFonts w:ascii="Calibri" w:hAnsi="Calibri" w:cs="Calibri"/>
                <w:szCs w:val="24"/>
                <w:lang/>
              </w:rPr>
            </w:pPr>
            <w:r>
              <w:rPr>
                <w:rFonts w:ascii="Calibri" w:hAnsi="Calibri" w:cs="Calibri"/>
                <w:szCs w:val="24"/>
                <w:lang/>
              </w:rPr>
              <w:t xml:space="preserve">An attribute featured on previous </w:t>
            </w:r>
            <w:proofErr w:type="gramStart"/>
            <w:r>
              <w:rPr>
                <w:rFonts w:ascii="Calibri" w:hAnsi="Calibri" w:cs="Calibri"/>
                <w:szCs w:val="24"/>
                <w:lang/>
              </w:rPr>
              <w:t>rigs that controls</w:t>
            </w:r>
            <w:proofErr w:type="gramEnd"/>
            <w:r>
              <w:rPr>
                <w:rFonts w:ascii="Calibri" w:hAnsi="Calibri" w:cs="Calibri"/>
                <w:szCs w:val="24"/>
                <w:lang/>
              </w:rPr>
              <w:t xml:space="preserve"> the twist orientation of the entire limb.</w:t>
            </w:r>
          </w:p>
        </w:tc>
      </w:tr>
      <w:tr w:rsidR="00B60971" w:rsidRPr="002A6207" w:rsidTr="00B60971">
        <w:tc>
          <w:tcPr>
            <w:cnfStyle w:val="001000000000"/>
            <w:tcW w:w="883" w:type="pct"/>
          </w:tcPr>
          <w:p w:rsidR="00B60971" w:rsidRDefault="00B60971" w:rsidP="00B60971">
            <w:pPr>
              <w:ind w:left="122" w:right="31"/>
              <w:jc w:val="right"/>
            </w:pPr>
            <w:r>
              <w:t>Mid Location</w:t>
            </w:r>
          </w:p>
        </w:tc>
        <w:tc>
          <w:tcPr>
            <w:tcW w:w="4117" w:type="pct"/>
          </w:tcPr>
          <w:p w:rsidR="00B60971" w:rsidRPr="00563E45" w:rsidRDefault="00B60971" w:rsidP="00B60971">
            <w:pPr>
              <w:jc w:val="left"/>
              <w:cnfStyle w:val="000000000000"/>
              <w:rPr>
                <w:szCs w:val="24"/>
              </w:rPr>
            </w:pPr>
            <w:r>
              <w:rPr>
                <w:rFonts w:ascii="Calibri" w:hAnsi="Calibri" w:cs="Calibri"/>
                <w:szCs w:val="24"/>
                <w:lang/>
              </w:rPr>
              <w:t xml:space="preserve">This attribute </w:t>
            </w:r>
            <w:proofErr w:type="gramStart"/>
            <w:r>
              <w:rPr>
                <w:rFonts w:ascii="Calibri" w:hAnsi="Calibri" w:cs="Calibri"/>
                <w:szCs w:val="24"/>
                <w:lang/>
              </w:rPr>
              <w:t>is used</w:t>
            </w:r>
            <w:proofErr w:type="gramEnd"/>
            <w:r>
              <w:rPr>
                <w:rFonts w:ascii="Calibri" w:hAnsi="Calibri" w:cs="Calibri"/>
                <w:szCs w:val="24"/>
                <w:lang/>
              </w:rPr>
              <w:t xml:space="preserve"> to move the elbow or the knee of the limb along the limb. By </w:t>
            </w:r>
            <w:proofErr w:type="gramStart"/>
            <w:r>
              <w:rPr>
                <w:rFonts w:ascii="Calibri" w:hAnsi="Calibri" w:cs="Calibri"/>
                <w:szCs w:val="24"/>
                <w:lang/>
              </w:rPr>
              <w:t>default</w:t>
            </w:r>
            <w:proofErr w:type="gramEnd"/>
            <w:r>
              <w:rPr>
                <w:rFonts w:ascii="Calibri" w:hAnsi="Calibri" w:cs="Calibri"/>
                <w:szCs w:val="24"/>
                <w:lang/>
              </w:rPr>
              <w:t xml:space="preserve"> it is set to .5 because the elbow/knee is not favoring the top or bottom of the limb. If the attribute is set to </w:t>
            </w:r>
            <w:proofErr w:type="gramStart"/>
            <w:r>
              <w:rPr>
                <w:rFonts w:ascii="Calibri" w:hAnsi="Calibri" w:cs="Calibri"/>
                <w:szCs w:val="24"/>
                <w:lang/>
              </w:rPr>
              <w:t>1</w:t>
            </w:r>
            <w:proofErr w:type="gramEnd"/>
            <w:r>
              <w:rPr>
                <w:rFonts w:ascii="Calibri" w:hAnsi="Calibri" w:cs="Calibri"/>
                <w:szCs w:val="24"/>
                <w:lang/>
              </w:rPr>
              <w:t xml:space="preserve"> the elbow/knee will move near the wrist/ankle of the limb and if it is set to 0 the elbow/knee will move near the shoulder/hip of the limb.</w:t>
            </w:r>
          </w:p>
        </w:tc>
      </w:tr>
      <w:tr w:rsidR="00B60971" w:rsidRPr="002A6207" w:rsidTr="00B60971">
        <w:trPr>
          <w:cnfStyle w:val="000000100000"/>
        </w:trPr>
        <w:tc>
          <w:tcPr>
            <w:cnfStyle w:val="001000000000"/>
            <w:tcW w:w="883" w:type="pct"/>
          </w:tcPr>
          <w:p w:rsidR="00B60971" w:rsidRDefault="00B60971" w:rsidP="00B60971">
            <w:pPr>
              <w:ind w:left="122" w:right="31"/>
              <w:jc w:val="right"/>
            </w:pPr>
            <w:r>
              <w:t>Pole Vector Vis</w:t>
            </w:r>
          </w:p>
        </w:tc>
        <w:tc>
          <w:tcPr>
            <w:tcW w:w="4117" w:type="pct"/>
          </w:tcPr>
          <w:p w:rsidR="00B60971" w:rsidRPr="00563E45" w:rsidRDefault="00B60971" w:rsidP="00B60971">
            <w:pPr>
              <w:jc w:val="left"/>
              <w:cnfStyle w:val="000000100000"/>
              <w:rPr>
                <w:szCs w:val="24"/>
              </w:rPr>
            </w:pPr>
            <w:proofErr w:type="gramStart"/>
            <w:r>
              <w:rPr>
                <w:rFonts w:ascii="Calibri" w:hAnsi="Calibri" w:cs="Calibri"/>
                <w:szCs w:val="24"/>
                <w:lang/>
              </w:rPr>
              <w:t>An attribute to control the visibility of the limb’s pole vector control.</w:t>
            </w:r>
            <w:proofErr w:type="gramEnd"/>
          </w:p>
        </w:tc>
      </w:tr>
      <w:tr w:rsidR="00B60971" w:rsidRPr="002A6207" w:rsidTr="00B60971">
        <w:tc>
          <w:tcPr>
            <w:cnfStyle w:val="001000000000"/>
            <w:tcW w:w="883" w:type="pct"/>
          </w:tcPr>
          <w:p w:rsidR="00B60971" w:rsidRDefault="00B60971" w:rsidP="00B60971">
            <w:pPr>
              <w:ind w:left="122" w:right="31"/>
              <w:jc w:val="right"/>
            </w:pPr>
            <w:r>
              <w:t>Follow</w:t>
            </w:r>
          </w:p>
        </w:tc>
        <w:tc>
          <w:tcPr>
            <w:tcW w:w="4117" w:type="pct"/>
          </w:tcPr>
          <w:p w:rsidR="00B60971" w:rsidRPr="00563E45" w:rsidRDefault="00B60971" w:rsidP="00B60971">
            <w:pPr>
              <w:jc w:val="left"/>
              <w:cnfStyle w:val="000000000000"/>
              <w:rPr>
                <w:szCs w:val="24"/>
              </w:rPr>
            </w:pPr>
            <w:r>
              <w:rPr>
                <w:rFonts w:ascii="Calibri" w:hAnsi="Calibri" w:cs="Calibri"/>
                <w:szCs w:val="24"/>
                <w:lang/>
              </w:rPr>
              <w:t xml:space="preserve">On all of our rigs, the Follow attribute will always specify which part of the rig to follow for the current control. For limb IK controls, the options for the attribute are COG, Transform, World, and Master in that order. If the master option </w:t>
            </w:r>
            <w:proofErr w:type="gramStart"/>
            <w:r>
              <w:rPr>
                <w:rFonts w:ascii="Calibri" w:hAnsi="Calibri" w:cs="Calibri"/>
                <w:szCs w:val="24"/>
                <w:lang/>
              </w:rPr>
              <w:t>is selected</w:t>
            </w:r>
            <w:proofErr w:type="gramEnd"/>
            <w:r>
              <w:rPr>
                <w:rFonts w:ascii="Calibri" w:hAnsi="Calibri" w:cs="Calibri"/>
                <w:szCs w:val="24"/>
                <w:lang/>
              </w:rPr>
              <w:t>, the limb IK control will follow the master control for that limb.</w:t>
            </w:r>
          </w:p>
        </w:tc>
      </w:tr>
      <w:tr w:rsidR="00B60971" w:rsidRPr="002A6207" w:rsidTr="00B60971">
        <w:trPr>
          <w:cnfStyle w:val="000000100000"/>
        </w:trPr>
        <w:tc>
          <w:tcPr>
            <w:cnfStyle w:val="001000000000"/>
            <w:tcW w:w="883" w:type="pct"/>
          </w:tcPr>
          <w:p w:rsidR="00B60971" w:rsidRDefault="00B60971" w:rsidP="00B60971">
            <w:pPr>
              <w:ind w:left="122" w:right="31"/>
              <w:jc w:val="right"/>
            </w:pPr>
            <w:r>
              <w:t>Twist</w:t>
            </w:r>
          </w:p>
        </w:tc>
        <w:tc>
          <w:tcPr>
            <w:tcW w:w="4117" w:type="pct"/>
          </w:tcPr>
          <w:p w:rsidR="00B60971" w:rsidRPr="00563E45" w:rsidRDefault="00B60971" w:rsidP="00B60971">
            <w:pPr>
              <w:jc w:val="left"/>
              <w:cnfStyle w:val="000000100000"/>
              <w:rPr>
                <w:szCs w:val="24"/>
              </w:rPr>
            </w:pPr>
            <w:r>
              <w:rPr>
                <w:szCs w:val="24"/>
              </w:rPr>
              <w:t>v</w:t>
            </w:r>
            <w:r w:rsidRPr="00563E45">
              <w:rPr>
                <w:szCs w:val="24"/>
              </w:rPr>
              <w:t xml:space="preserve">isibility and </w:t>
            </w:r>
            <w:proofErr w:type="spellStart"/>
            <w:r w:rsidRPr="00563E45">
              <w:rPr>
                <w:szCs w:val="24"/>
              </w:rPr>
              <w:t>blendshape</w:t>
            </w:r>
            <w:proofErr w:type="spellEnd"/>
            <w:r w:rsidRPr="00563E45">
              <w:rPr>
                <w:szCs w:val="24"/>
              </w:rPr>
              <w:t xml:space="preserve"> controls</w:t>
            </w:r>
          </w:p>
        </w:tc>
      </w:tr>
    </w:tbl>
    <w:p w:rsidR="00B60971" w:rsidRDefault="00B60971" w:rsidP="00C30BB7">
      <w:pPr>
        <w:widowControl w:val="0"/>
        <w:autoSpaceDE w:val="0"/>
        <w:autoSpaceDN w:val="0"/>
        <w:adjustRightInd w:val="0"/>
        <w:spacing w:after="0"/>
        <w:rPr>
          <w:rFonts w:ascii="Calibri" w:hAnsi="Calibri" w:cs="Calibri"/>
          <w:sz w:val="24"/>
          <w:szCs w:val="24"/>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B60971" w:rsidRDefault="00B60971" w:rsidP="00B60971">
      <w:pPr>
        <w:pStyle w:val="StyleFirstline01"/>
        <w:rPr>
          <w:lang/>
        </w:rPr>
      </w:pPr>
    </w:p>
    <w:p w:rsidR="00DA4485" w:rsidRDefault="00DA4485" w:rsidP="00B60971">
      <w:pPr>
        <w:pStyle w:val="StyleFirstline01"/>
        <w:rPr>
          <w:lang/>
        </w:rPr>
      </w:pPr>
    </w:p>
    <w:p w:rsidR="00D25E93" w:rsidRDefault="00D25E93" w:rsidP="00B60971">
      <w:pPr>
        <w:pStyle w:val="StyleFirstline01"/>
        <w:rPr>
          <w:lang/>
        </w:rPr>
      </w:pPr>
      <w:r>
        <w:rPr>
          <w:lang/>
        </w:rPr>
        <w:t xml:space="preserve">Each IK limb system has a pole vector to control how the limb </w:t>
      </w:r>
      <w:proofErr w:type="gramStart"/>
      <w:r>
        <w:rPr>
          <w:lang/>
        </w:rPr>
        <w:t>is rotated</w:t>
      </w:r>
      <w:proofErr w:type="gramEnd"/>
      <w:r>
        <w:rPr>
          <w:lang/>
        </w:rPr>
        <w:t xml:space="preserve"> in the twist axis.</w:t>
      </w:r>
    </w:p>
    <w:p w:rsidR="00D25E93" w:rsidRDefault="00B60971" w:rsidP="00DA4485">
      <w:pPr>
        <w:pStyle w:val="StyleCentered"/>
        <w:rPr>
          <w:lang/>
        </w:rPr>
      </w:pPr>
      <w:r>
        <w:rPr>
          <w:rFonts w:ascii="Calibri" w:hAnsi="Calibri" w:cs="Calibri"/>
          <w:noProof/>
          <w:sz w:val="24"/>
          <w:szCs w:val="24"/>
        </w:rPr>
        <w:drawing>
          <wp:anchor distT="0" distB="0" distL="114300" distR="114300" simplePos="0" relativeHeight="251687424" behindDoc="0" locked="0" layoutInCell="1" allowOverlap="1">
            <wp:simplePos x="0" y="0"/>
            <wp:positionH relativeFrom="column">
              <wp:posOffset>228600</wp:posOffset>
            </wp:positionH>
            <wp:positionV relativeFrom="paragraph">
              <wp:posOffset>156845</wp:posOffset>
            </wp:positionV>
            <wp:extent cx="6400800" cy="5676900"/>
            <wp:effectExtent l="190500" t="152400" r="171450" b="133350"/>
            <wp:wrapTopAndBottom/>
            <wp:docPr id="17" name="Picture 14" descr="C:\Users\kimda\Documents\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imda\Documents\010.jpg"/>
                    <pic:cNvPicPr>
                      <a:picLocks noChangeAspect="1" noChangeArrowheads="1"/>
                    </pic:cNvPicPr>
                  </pic:nvPicPr>
                  <pic:blipFill>
                    <a:blip r:embed="rId24"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A typical pole vector control and its attributes.</w:t>
      </w:r>
      <w:proofErr w:type="gramEnd"/>
    </w:p>
    <w:p w:rsidR="00D25E93" w:rsidRDefault="00D25E93" w:rsidP="00D25E93">
      <w:pPr>
        <w:widowControl w:val="0"/>
        <w:autoSpaceDE w:val="0"/>
        <w:autoSpaceDN w:val="0"/>
        <w:adjustRightInd w:val="0"/>
        <w:spacing w:after="0"/>
        <w:ind w:left="2160" w:hanging="2160"/>
        <w:rPr>
          <w:rFonts w:ascii="Calibri" w:hAnsi="Calibri" w:cs="Calibri"/>
          <w:sz w:val="24"/>
          <w:szCs w:val="24"/>
          <w:lang/>
        </w:rPr>
      </w:pPr>
    </w:p>
    <w:p w:rsidR="00D25E93" w:rsidRDefault="00D25E93" w:rsidP="00B60971">
      <w:pPr>
        <w:pStyle w:val="StyleFirstline01"/>
        <w:rPr>
          <w:lang/>
        </w:rPr>
      </w:pPr>
      <w:r>
        <w:rPr>
          <w:lang/>
        </w:rPr>
        <w:t xml:space="preserve">As you can see, only translate and follow attributes are available on the pole vector control. This is because rotating or scaling the pole vector will not alter the look of any portion of the limb rig. This is because the elbow/knee aims at the rotate pivot of the pole vector control and rotating or scaling the pole vector control does nothing to change the location of its rotate pivot. The follow attribute is the same on this control as it is on the main IK control. Similarly, the options for this attribute are IK Control, COG, Transform, World, and Master. As you can </w:t>
      </w:r>
      <w:proofErr w:type="gramStart"/>
      <w:r>
        <w:rPr>
          <w:lang/>
        </w:rPr>
        <w:t>see</w:t>
      </w:r>
      <w:proofErr w:type="gramEnd"/>
      <w:r>
        <w:rPr>
          <w:lang/>
        </w:rPr>
        <w:t xml:space="preserve"> there is one more option available on this follow attribute: IK Control. This will allow the pole vector to move with the IK control so that the animator will not have </w:t>
      </w:r>
      <w:proofErr w:type="gramStart"/>
      <w:r>
        <w:rPr>
          <w:lang/>
        </w:rPr>
        <w:t>to constantly match</w:t>
      </w:r>
      <w:proofErr w:type="gramEnd"/>
      <w:r>
        <w:rPr>
          <w:lang/>
        </w:rPr>
        <w:t xml:space="preserve"> the pole vector’s position with the IK control to get proper deformation.</w:t>
      </w:r>
    </w:p>
    <w:p w:rsidR="00D25E93" w:rsidRDefault="00D25E93" w:rsidP="00D25E93">
      <w:pPr>
        <w:widowControl w:val="0"/>
        <w:autoSpaceDE w:val="0"/>
        <w:autoSpaceDN w:val="0"/>
        <w:adjustRightInd w:val="0"/>
        <w:spacing w:after="0"/>
        <w:rPr>
          <w:rFonts w:ascii="Calibri" w:hAnsi="Calibri" w:cs="Calibri"/>
          <w:sz w:val="24"/>
          <w:szCs w:val="24"/>
          <w:lang/>
        </w:rPr>
      </w:pPr>
    </w:p>
    <w:p w:rsidR="00B60971" w:rsidRDefault="00B60971" w:rsidP="00B60971">
      <w:pPr>
        <w:pStyle w:val="StyleFirstline01"/>
        <w:rPr>
          <w:lang/>
        </w:rPr>
      </w:pPr>
    </w:p>
    <w:p w:rsidR="00D25E93" w:rsidRPr="00DA4485" w:rsidRDefault="00D25E93" w:rsidP="00DA4485">
      <w:pPr>
        <w:pStyle w:val="StyleFirstline01"/>
      </w:pPr>
      <w:proofErr w:type="gramStart"/>
      <w:r w:rsidRPr="00DA4485">
        <w:lastRenderedPageBreak/>
        <w:t>And finally</w:t>
      </w:r>
      <w:proofErr w:type="gramEnd"/>
      <w:r w:rsidRPr="00DA4485">
        <w:t>, each IK limb system features a clavicle control.</w:t>
      </w:r>
    </w:p>
    <w:p w:rsidR="00D25E93" w:rsidRDefault="00B60971" w:rsidP="00DA4485">
      <w:pPr>
        <w:pStyle w:val="StyleCentered"/>
        <w:rPr>
          <w:lang/>
        </w:rPr>
      </w:pPr>
      <w:r>
        <w:rPr>
          <w:rFonts w:ascii="Calibri" w:hAnsi="Calibri" w:cs="Calibri"/>
          <w:noProof/>
          <w:sz w:val="24"/>
          <w:szCs w:val="24"/>
        </w:rPr>
        <w:drawing>
          <wp:anchor distT="0" distB="0" distL="114300" distR="114300" simplePos="0" relativeHeight="251686400" behindDoc="0" locked="0" layoutInCell="1" allowOverlap="1">
            <wp:simplePos x="0" y="0"/>
            <wp:positionH relativeFrom="column">
              <wp:posOffset>228600</wp:posOffset>
            </wp:positionH>
            <wp:positionV relativeFrom="paragraph">
              <wp:posOffset>156845</wp:posOffset>
            </wp:positionV>
            <wp:extent cx="6400800" cy="5676900"/>
            <wp:effectExtent l="190500" t="152400" r="171450" b="133350"/>
            <wp:wrapTopAndBottom/>
            <wp:docPr id="18" name="Picture 15" descr="C:\Users\kimda\Documents\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imda\Documents\011.jpg"/>
                    <pic:cNvPicPr>
                      <a:picLocks noChangeAspect="1" noChangeArrowheads="1"/>
                    </pic:cNvPicPr>
                  </pic:nvPicPr>
                  <pic:blipFill>
                    <a:blip r:embed="rId25"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clavicle control of an arm.</w:t>
      </w:r>
      <w:proofErr w:type="gramEnd"/>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B60971">
      <w:pPr>
        <w:pStyle w:val="StyleFirstline01"/>
        <w:rPr>
          <w:lang/>
        </w:rPr>
      </w:pPr>
      <w:r>
        <w:rPr>
          <w:lang/>
        </w:rPr>
        <w:t xml:space="preserve">This control determines the start of any IK limb system. By manipulating this </w:t>
      </w:r>
      <w:proofErr w:type="gramStart"/>
      <w:r>
        <w:rPr>
          <w:lang/>
        </w:rPr>
        <w:t>control</w:t>
      </w:r>
      <w:proofErr w:type="gramEnd"/>
      <w:r>
        <w:rPr>
          <w:lang/>
        </w:rPr>
        <w:t xml:space="preserve"> the animator is able to change the start location of any IK limb system.</w:t>
      </w:r>
    </w:p>
    <w:p w:rsidR="00D25E93" w:rsidRDefault="00D25E93" w:rsidP="00E465EA">
      <w:pPr>
        <w:pStyle w:val="Heading2"/>
        <w:rPr>
          <w:lang/>
        </w:rPr>
      </w:pPr>
      <w:bookmarkStart w:id="8" w:name="_Toc280624085"/>
      <w:r>
        <w:rPr>
          <w:lang/>
        </w:rPr>
        <w:t>The Green Mid Ctrl</w:t>
      </w:r>
      <w:bookmarkEnd w:id="8"/>
    </w:p>
    <w:p w:rsidR="00D25E93" w:rsidRDefault="00D25E93" w:rsidP="00B60971">
      <w:pPr>
        <w:pStyle w:val="StyleFirstline01"/>
        <w:rPr>
          <w:lang/>
        </w:rPr>
      </w:pPr>
      <w:r>
        <w:rPr>
          <w:lang/>
        </w:rPr>
        <w:t>The mid control of any limb is a control used for secondary animation, to make the elbow or knee of a limb stick to a surface or location, and to control the bowing behavior of the limb.</w:t>
      </w:r>
    </w:p>
    <w:p w:rsidR="00D25E93" w:rsidRDefault="00B60971" w:rsidP="00DA4485">
      <w:pPr>
        <w:pStyle w:val="StyleCentered"/>
        <w:rPr>
          <w:lang/>
        </w:rPr>
      </w:pPr>
      <w:r>
        <w:rPr>
          <w:rFonts w:ascii="Calibri" w:hAnsi="Calibri" w:cs="Calibri"/>
          <w:noProof/>
          <w:sz w:val="24"/>
          <w:szCs w:val="24"/>
        </w:rPr>
        <w:lastRenderedPageBreak/>
        <w:drawing>
          <wp:anchor distT="0" distB="0" distL="114300" distR="114300" simplePos="0" relativeHeight="251685376" behindDoc="0" locked="0" layoutInCell="1" allowOverlap="1">
            <wp:simplePos x="0" y="0"/>
            <wp:positionH relativeFrom="column">
              <wp:posOffset>228600</wp:posOffset>
            </wp:positionH>
            <wp:positionV relativeFrom="paragraph">
              <wp:posOffset>153670</wp:posOffset>
            </wp:positionV>
            <wp:extent cx="6400800" cy="5676900"/>
            <wp:effectExtent l="190500" t="152400" r="171450" b="133350"/>
            <wp:wrapTopAndBottom/>
            <wp:docPr id="19" name="Picture 16" descr="C:\Users\kimda\Documents\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imda\Documents\012.jpg"/>
                    <pic:cNvPicPr>
                      <a:picLocks noChangeAspect="1" noChangeArrowheads="1"/>
                    </pic:cNvPicPr>
                  </pic:nvPicPr>
                  <pic:blipFill>
                    <a:blip r:embed="rId26"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mid control of an arm.</w:t>
      </w:r>
      <w:proofErr w:type="gramEnd"/>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B60971">
      <w:pPr>
        <w:pStyle w:val="StyleFirstline01"/>
        <w:rPr>
          <w:lang/>
        </w:rPr>
      </w:pPr>
      <w:r>
        <w:rPr>
          <w:lang/>
        </w:rPr>
        <w:t xml:space="preserve">By translating the mid control, the location of the elbow/knee </w:t>
      </w:r>
      <w:proofErr w:type="gramStart"/>
      <w:r>
        <w:rPr>
          <w:lang/>
        </w:rPr>
        <w:t>can be altered</w:t>
      </w:r>
      <w:proofErr w:type="gramEnd"/>
      <w:r>
        <w:rPr>
          <w:lang/>
        </w:rPr>
        <w:t xml:space="preserve">. If this control is constrained to another control or node, the elbow/knee will not follow the rest of the rig. This is useful for when the elbow/knee must </w:t>
      </w:r>
      <w:proofErr w:type="gramStart"/>
      <w:r>
        <w:rPr>
          <w:lang/>
        </w:rPr>
        <w:t>get</w:t>
      </w:r>
      <w:proofErr w:type="gramEnd"/>
      <w:r>
        <w:rPr>
          <w:lang/>
        </w:rPr>
        <w:t xml:space="preserve"> stuck to an object. </w:t>
      </w:r>
      <w:proofErr w:type="gramStart"/>
      <w:r>
        <w:rPr>
          <w:lang/>
        </w:rPr>
        <w:t>The rotates</w:t>
      </w:r>
      <w:proofErr w:type="gramEnd"/>
      <w:r>
        <w:rPr>
          <w:lang/>
        </w:rPr>
        <w:t xml:space="preserve"> on this control will rotate and twist the middle of the limb. In addition to these features, the mid control also has </w:t>
      </w:r>
      <w:proofErr w:type="gramStart"/>
      <w:r>
        <w:rPr>
          <w:lang/>
        </w:rPr>
        <w:t>5</w:t>
      </w:r>
      <w:proofErr w:type="gramEnd"/>
      <w:r>
        <w:rPr>
          <w:lang/>
        </w:rPr>
        <w:t xml:space="preserve"> bow attributes.</w:t>
      </w:r>
    </w:p>
    <w:p w:rsidR="00D25E93" w:rsidRDefault="00B60971" w:rsidP="009B6EEB">
      <w:pPr>
        <w:pStyle w:val="StyleCentered"/>
        <w:rPr>
          <w:lang/>
        </w:rPr>
      </w:pPr>
      <w:r>
        <w:rPr>
          <w:rFonts w:ascii="Calibri" w:hAnsi="Calibri" w:cs="Calibri"/>
          <w:noProof/>
          <w:sz w:val="24"/>
          <w:szCs w:val="24"/>
        </w:rPr>
        <w:lastRenderedPageBreak/>
        <w:drawing>
          <wp:anchor distT="0" distB="0" distL="114300" distR="114300" simplePos="0" relativeHeight="251684352" behindDoc="0" locked="0" layoutInCell="1" allowOverlap="1">
            <wp:simplePos x="0" y="0"/>
            <wp:positionH relativeFrom="column">
              <wp:posOffset>228600</wp:posOffset>
            </wp:positionH>
            <wp:positionV relativeFrom="paragraph">
              <wp:posOffset>156845</wp:posOffset>
            </wp:positionV>
            <wp:extent cx="6400800" cy="5676900"/>
            <wp:effectExtent l="190500" t="152400" r="171450" b="133350"/>
            <wp:wrapTopAndBottom/>
            <wp:docPr id="20" name="Picture 17" descr="C:\Users\kimda\Documents\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imda\Documents\013.jpg"/>
                    <pic:cNvPicPr>
                      <a:picLocks noChangeAspect="1" noChangeArrowheads="1"/>
                    </pic:cNvPicPr>
                  </pic:nvPicPr>
                  <pic:blipFill>
                    <a:blip r:embed="rId27"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Various bow attribute </w:t>
      </w:r>
      <w:proofErr w:type="gramStart"/>
      <w:r w:rsidR="00D25E93">
        <w:rPr>
          <w:lang/>
        </w:rPr>
        <w:t>settings and how they affect the look of the limb</w:t>
      </w:r>
      <w:proofErr w:type="gramEnd"/>
      <w:r w:rsidR="00D25E93">
        <w:rPr>
          <w:lang/>
        </w:rPr>
        <w:t>.</w:t>
      </w:r>
    </w:p>
    <w:p w:rsidR="00D25E93" w:rsidRDefault="00D25E93" w:rsidP="00B60971">
      <w:pPr>
        <w:pStyle w:val="StyleFirstline01"/>
        <w:rPr>
          <w:lang/>
        </w:rPr>
      </w:pPr>
    </w:p>
    <w:p w:rsidR="00D25E93" w:rsidRDefault="00D25E93" w:rsidP="00B60971">
      <w:pPr>
        <w:pStyle w:val="StyleFirstline01"/>
        <w:rPr>
          <w:lang/>
        </w:rPr>
      </w:pPr>
      <w:r>
        <w:rPr>
          <w:lang/>
        </w:rPr>
        <w:t xml:space="preserve">When the bow attribute is set to </w:t>
      </w:r>
      <w:proofErr w:type="gramStart"/>
      <w:r>
        <w:rPr>
          <w:lang/>
        </w:rPr>
        <w:t>1</w:t>
      </w:r>
      <w:proofErr w:type="gramEnd"/>
      <w:r>
        <w:rPr>
          <w:lang/>
        </w:rPr>
        <w:t xml:space="preserve">, the limb will try as hard as it can to smoothly curve the limb. The upper and lower bow attributes will change how the rig behaves only when the bow attribute is set to </w:t>
      </w:r>
      <w:proofErr w:type="gramStart"/>
      <w:r>
        <w:rPr>
          <w:lang/>
        </w:rPr>
        <w:t>1</w:t>
      </w:r>
      <w:proofErr w:type="gramEnd"/>
      <w:r>
        <w:rPr>
          <w:lang/>
        </w:rPr>
        <w:t xml:space="preserve"> as they modify the look of the bow.</w:t>
      </w:r>
    </w:p>
    <w:tbl>
      <w:tblPr>
        <w:tblStyle w:val="NickTable"/>
        <w:tblpPr w:leftFromText="180" w:rightFromText="180" w:vertAnchor="text" w:horzAnchor="margin" w:tblpXSpec="center" w:tblpY="16"/>
        <w:tblW w:w="4443" w:type="pct"/>
        <w:tblLook w:val="04A0"/>
      </w:tblPr>
      <w:tblGrid>
        <w:gridCol w:w="3080"/>
        <w:gridCol w:w="6709"/>
      </w:tblGrid>
      <w:tr w:rsidR="00B60971" w:rsidRPr="002A6207" w:rsidTr="00B60971">
        <w:trPr>
          <w:cnfStyle w:val="100000000000"/>
        </w:trPr>
        <w:tc>
          <w:tcPr>
            <w:cnfStyle w:val="001000000000"/>
            <w:tcW w:w="5000" w:type="pct"/>
            <w:gridSpan w:val="2"/>
          </w:tcPr>
          <w:p w:rsidR="00B60971" w:rsidRDefault="00A47C29" w:rsidP="00B60971">
            <w:pPr>
              <w:rPr>
                <w:b w:val="0"/>
                <w:bCs w:val="0"/>
                <w:color w:val="auto"/>
                <w:sz w:val="20"/>
              </w:rPr>
            </w:pPr>
            <w:r>
              <w:rPr>
                <w:rFonts w:ascii="Calibri" w:hAnsi="Calibri" w:cs="Calibri"/>
                <w:szCs w:val="24"/>
                <w:lang/>
              </w:rPr>
              <w:t>Bow Attributes</w:t>
            </w:r>
          </w:p>
        </w:tc>
      </w:tr>
      <w:tr w:rsidR="00B60971" w:rsidRPr="002A6207" w:rsidTr="00B60971">
        <w:trPr>
          <w:cnfStyle w:val="000000100000"/>
        </w:trPr>
        <w:tc>
          <w:tcPr>
            <w:cnfStyle w:val="001000000000"/>
            <w:tcW w:w="1573" w:type="pct"/>
          </w:tcPr>
          <w:p w:rsidR="00B60971" w:rsidRPr="00C75406" w:rsidRDefault="00B60971" w:rsidP="00B60971">
            <w:pPr>
              <w:ind w:left="122" w:right="31"/>
              <w:jc w:val="right"/>
            </w:pPr>
            <w:r>
              <w:rPr>
                <w:rFonts w:ascii="Calibri" w:hAnsi="Calibri" w:cs="Calibri"/>
                <w:szCs w:val="24"/>
                <w:lang/>
              </w:rPr>
              <w:t>Upper01Bow</w:t>
            </w:r>
          </w:p>
        </w:tc>
        <w:tc>
          <w:tcPr>
            <w:tcW w:w="3427" w:type="pct"/>
          </w:tcPr>
          <w:p w:rsidR="00B60971" w:rsidRPr="00563E45" w:rsidRDefault="00846924" w:rsidP="00B60971">
            <w:pPr>
              <w:jc w:val="left"/>
              <w:cnfStyle w:val="000000100000"/>
              <w:rPr>
                <w:szCs w:val="24"/>
              </w:rPr>
            </w:pPr>
            <w:proofErr w:type="gramStart"/>
            <w:r>
              <w:rPr>
                <w:rFonts w:ascii="Calibri" w:hAnsi="Calibri" w:cs="Calibri"/>
                <w:szCs w:val="24"/>
                <w:lang/>
              </w:rPr>
              <w:t>controls</w:t>
            </w:r>
            <w:proofErr w:type="gramEnd"/>
            <w:r>
              <w:rPr>
                <w:rFonts w:ascii="Calibri" w:hAnsi="Calibri" w:cs="Calibri"/>
                <w:szCs w:val="24"/>
                <w:lang/>
              </w:rPr>
              <w:t xml:space="preserve"> the amount of bowing at the top of the limb.</w:t>
            </w:r>
          </w:p>
        </w:tc>
      </w:tr>
      <w:tr w:rsidR="00B60971" w:rsidRPr="002A6207" w:rsidTr="00B60971">
        <w:tc>
          <w:tcPr>
            <w:cnfStyle w:val="001000000000"/>
            <w:tcW w:w="1573" w:type="pct"/>
          </w:tcPr>
          <w:p w:rsidR="00B60971" w:rsidRPr="00C75406" w:rsidRDefault="00B60971" w:rsidP="00B60971">
            <w:pPr>
              <w:ind w:left="122" w:right="31"/>
              <w:jc w:val="right"/>
            </w:pPr>
            <w:r>
              <w:rPr>
                <w:rFonts w:ascii="Calibri" w:hAnsi="Calibri" w:cs="Calibri"/>
                <w:szCs w:val="24"/>
                <w:lang/>
              </w:rPr>
              <w:t>Upper02Bow/Lower01Bow</w:t>
            </w:r>
          </w:p>
        </w:tc>
        <w:tc>
          <w:tcPr>
            <w:tcW w:w="3427" w:type="pct"/>
          </w:tcPr>
          <w:p w:rsidR="00B60971" w:rsidRPr="00B669FE" w:rsidRDefault="00846924" w:rsidP="00B60971">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controls the amount of bowing at the elbow or knee</w:t>
            </w:r>
          </w:p>
        </w:tc>
      </w:tr>
      <w:tr w:rsidR="00B60971" w:rsidRPr="002A6207" w:rsidTr="00B60971">
        <w:trPr>
          <w:cnfStyle w:val="000000100000"/>
        </w:trPr>
        <w:tc>
          <w:tcPr>
            <w:cnfStyle w:val="001000000000"/>
            <w:tcW w:w="1573" w:type="pct"/>
          </w:tcPr>
          <w:p w:rsidR="00B60971" w:rsidRPr="00C75406" w:rsidRDefault="00B60971" w:rsidP="00B60971">
            <w:pPr>
              <w:ind w:left="122" w:right="31"/>
              <w:jc w:val="right"/>
            </w:pPr>
            <w:r>
              <w:rPr>
                <w:rFonts w:ascii="Calibri" w:hAnsi="Calibri" w:cs="Calibri"/>
                <w:szCs w:val="24"/>
                <w:lang/>
              </w:rPr>
              <w:t>Lower02Bow</w:t>
            </w:r>
          </w:p>
        </w:tc>
        <w:tc>
          <w:tcPr>
            <w:tcW w:w="3427" w:type="pct"/>
          </w:tcPr>
          <w:p w:rsidR="00B60971" w:rsidRPr="00B669FE" w:rsidRDefault="00846924" w:rsidP="00B60971">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controls the amount of bowing at the wrist/ankle</w:t>
            </w:r>
          </w:p>
        </w:tc>
      </w:tr>
    </w:tbl>
    <w:p w:rsidR="00A47C29" w:rsidRDefault="00D25E93" w:rsidP="00A47C29">
      <w:pPr>
        <w:pStyle w:val="StyleFirstline01"/>
        <w:rPr>
          <w:lang/>
        </w:rPr>
      </w:pPr>
      <w:r>
        <w:rPr>
          <w:lang/>
        </w:rPr>
        <w:t xml:space="preserve">If all upper and lower bow attributes are set to </w:t>
      </w:r>
      <w:proofErr w:type="gramStart"/>
      <w:r>
        <w:rPr>
          <w:lang/>
        </w:rPr>
        <w:t>0</w:t>
      </w:r>
      <w:proofErr w:type="gramEnd"/>
      <w:r>
        <w:rPr>
          <w:lang/>
        </w:rPr>
        <w:t xml:space="preserve">, then no bowing will occur even when bowing is turned on. If all of these attributes are set to </w:t>
      </w:r>
      <w:proofErr w:type="gramStart"/>
      <w:r>
        <w:rPr>
          <w:lang/>
        </w:rPr>
        <w:t>1</w:t>
      </w:r>
      <w:proofErr w:type="gramEnd"/>
      <w:r>
        <w:rPr>
          <w:lang/>
        </w:rPr>
        <w:t xml:space="preserve"> however, the limb will bow with no falloff at the ends of the limb. It is for this reason that the Upper01Bow, Upper02Bow, Lower01Bow, and Lower02Bow are set to </w:t>
      </w:r>
      <w:proofErr w:type="gramStart"/>
      <w:r>
        <w:rPr>
          <w:lang/>
        </w:rPr>
        <w:t>0</w:t>
      </w:r>
      <w:proofErr w:type="gramEnd"/>
      <w:r>
        <w:rPr>
          <w:lang/>
        </w:rPr>
        <w:t>, 1, 1, and 0 respectively by default, so that there is a bow effect with falloff at the shoulder/hip and the wrist/ankle of the limb.</w:t>
      </w:r>
    </w:p>
    <w:p w:rsidR="00A47C29" w:rsidRDefault="00A47C29" w:rsidP="00A47C29">
      <w:pPr>
        <w:pStyle w:val="StyleFirstline01"/>
        <w:rPr>
          <w:lang/>
        </w:rPr>
      </w:pPr>
    </w:p>
    <w:p w:rsidR="00D25E93" w:rsidRDefault="00D25E93" w:rsidP="00E465EA">
      <w:pPr>
        <w:pStyle w:val="Heading2"/>
        <w:rPr>
          <w:lang/>
        </w:rPr>
      </w:pPr>
      <w:bookmarkStart w:id="9" w:name="_Toc280624086"/>
      <w:r w:rsidRPr="00BC7F67">
        <w:rPr>
          <w:lang/>
        </w:rPr>
        <w:t>Twist Control</w:t>
      </w:r>
      <w:bookmarkEnd w:id="9"/>
    </w:p>
    <w:p w:rsidR="00D25E93" w:rsidRDefault="00D25E93" w:rsidP="00846924">
      <w:pPr>
        <w:pStyle w:val="StyleFirstline01"/>
        <w:rPr>
          <w:lang/>
        </w:rPr>
      </w:pPr>
      <w:r>
        <w:rPr>
          <w:lang/>
        </w:rPr>
        <w:t xml:space="preserve">The twist control </w:t>
      </w:r>
      <w:proofErr w:type="gramStart"/>
      <w:r>
        <w:rPr>
          <w:lang/>
        </w:rPr>
        <w:t>can be found</w:t>
      </w:r>
      <w:proofErr w:type="gramEnd"/>
      <w:r>
        <w:rPr>
          <w:lang/>
        </w:rPr>
        <w:t xml:space="preserve"> on each limb as a grey arrow shape at the wrist or ankle of any limb rig.</w:t>
      </w:r>
    </w:p>
    <w:p w:rsidR="00D25E93" w:rsidRDefault="00846924" w:rsidP="009B6EEB">
      <w:pPr>
        <w:pStyle w:val="StyleCentered"/>
        <w:rPr>
          <w:lang/>
        </w:rPr>
      </w:pPr>
      <w:r>
        <w:rPr>
          <w:rFonts w:ascii="Calibri" w:hAnsi="Calibri" w:cs="Calibri"/>
          <w:noProof/>
          <w:sz w:val="24"/>
          <w:szCs w:val="24"/>
        </w:rPr>
        <w:drawing>
          <wp:anchor distT="0" distB="0" distL="114300" distR="114300" simplePos="0" relativeHeight="251683328" behindDoc="0" locked="0" layoutInCell="1" allowOverlap="1">
            <wp:simplePos x="0" y="0"/>
            <wp:positionH relativeFrom="column">
              <wp:posOffset>228600</wp:posOffset>
            </wp:positionH>
            <wp:positionV relativeFrom="paragraph">
              <wp:posOffset>156210</wp:posOffset>
            </wp:positionV>
            <wp:extent cx="6400800" cy="5676900"/>
            <wp:effectExtent l="190500" t="152400" r="171450" b="133350"/>
            <wp:wrapTopAndBottom/>
            <wp:docPr id="21" name="Picture 18" descr="C:\Users\kimda\Documents\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imda\Documents\014.jpg"/>
                    <pic:cNvPicPr>
                      <a:picLocks noChangeAspect="1" noChangeArrowheads="1"/>
                    </pic:cNvPicPr>
                  </pic:nvPicPr>
                  <pic:blipFill>
                    <a:blip r:embed="rId28"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twist control and an example of flip prevention when rotating the wrist/ankle back.</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846924">
      <w:pPr>
        <w:pStyle w:val="StyleFirstline01"/>
        <w:rPr>
          <w:lang/>
        </w:rPr>
      </w:pPr>
      <w:r>
        <w:rPr>
          <w:lang/>
        </w:rPr>
        <w:t>The twist control serves to control flipping in the twist of the forearms and calves. Whichever direction the twist control is pointing in determines the local orientation of the joints in charge of twisting the forearm or calf area.</w:t>
      </w:r>
    </w:p>
    <w:p w:rsidR="00D25E93" w:rsidRDefault="00846924" w:rsidP="009B6EEB">
      <w:pPr>
        <w:pStyle w:val="StyleCentered"/>
        <w:rPr>
          <w:lang/>
        </w:rPr>
      </w:pPr>
      <w:r>
        <w:rPr>
          <w:rFonts w:ascii="Calibri" w:hAnsi="Calibri" w:cs="Calibri"/>
          <w:noProof/>
          <w:sz w:val="24"/>
          <w:szCs w:val="24"/>
        </w:rPr>
        <w:lastRenderedPageBreak/>
        <w:drawing>
          <wp:anchor distT="0" distB="0" distL="114300" distR="114300" simplePos="0" relativeHeight="251682304" behindDoc="0" locked="0" layoutInCell="1" allowOverlap="1">
            <wp:simplePos x="0" y="0"/>
            <wp:positionH relativeFrom="column">
              <wp:posOffset>228600</wp:posOffset>
            </wp:positionH>
            <wp:positionV relativeFrom="paragraph">
              <wp:posOffset>156845</wp:posOffset>
            </wp:positionV>
            <wp:extent cx="6400800" cy="5676900"/>
            <wp:effectExtent l="190500" t="152400" r="171450" b="133350"/>
            <wp:wrapTopAndBottom/>
            <wp:docPr id="22" name="Picture 19" descr="C:\Users\kimda\Documents\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kimda\Documents\015.jpg"/>
                    <pic:cNvPicPr>
                      <a:picLocks noChangeAspect="1" noChangeArrowheads="1"/>
                    </pic:cNvPicPr>
                  </pic:nvPicPr>
                  <pic:blipFill>
                    <a:blip r:embed="rId29"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The mid </w:t>
      </w:r>
      <w:proofErr w:type="gramStart"/>
      <w:r w:rsidR="00D25E93">
        <w:rPr>
          <w:lang/>
        </w:rPr>
        <w:t>twist attribute</w:t>
      </w:r>
      <w:proofErr w:type="gramEnd"/>
      <w:r w:rsidR="00D25E93">
        <w:rPr>
          <w:lang/>
        </w:rPr>
        <w:t xml:space="preserve"> and its importance in preventing flipping after the wrist/ankle is rotated past 180 degrees.</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846924">
      <w:pPr>
        <w:pStyle w:val="StyleFirstline01"/>
        <w:rPr>
          <w:lang/>
        </w:rPr>
      </w:pPr>
      <w:r>
        <w:rPr>
          <w:lang/>
        </w:rPr>
        <w:t xml:space="preserve">The twist control also features a </w:t>
      </w:r>
      <w:proofErr w:type="spellStart"/>
      <w:r>
        <w:rPr>
          <w:lang/>
        </w:rPr>
        <w:t>MidTwist</w:t>
      </w:r>
      <w:proofErr w:type="spellEnd"/>
      <w:r>
        <w:rPr>
          <w:lang/>
        </w:rPr>
        <w:t xml:space="preserve"> attribute that controls the twisting of the elbow/knee area of the limb. This is included in the rig because it helps to prevent flipping in the forearm and calf area when the wrist or ankle is rotated along its twist axis, which in most cases will be </w:t>
      </w:r>
      <w:proofErr w:type="gramStart"/>
      <w:r>
        <w:rPr>
          <w:lang/>
        </w:rPr>
        <w:t>X.</w:t>
      </w:r>
      <w:proofErr w:type="gramEnd"/>
      <w:r>
        <w:rPr>
          <w:lang/>
        </w:rPr>
        <w:t xml:space="preserve"> If the wrist/ankle control </w:t>
      </w:r>
      <w:proofErr w:type="gramStart"/>
      <w:r>
        <w:rPr>
          <w:lang/>
        </w:rPr>
        <w:t>is rotated</w:t>
      </w:r>
      <w:proofErr w:type="gramEnd"/>
      <w:r>
        <w:rPr>
          <w:lang/>
        </w:rPr>
        <w:t xml:space="preserve"> more than 180 degrees difference from the elbow/knee, the forearm/calf area will flip. Therefore, if </w:t>
      </w:r>
      <w:proofErr w:type="spellStart"/>
      <w:r>
        <w:rPr>
          <w:lang/>
        </w:rPr>
        <w:t>MidTwist</w:t>
      </w:r>
      <w:proofErr w:type="spellEnd"/>
      <w:r>
        <w:rPr>
          <w:lang/>
        </w:rPr>
        <w:t xml:space="preserve"> </w:t>
      </w:r>
      <w:proofErr w:type="gramStart"/>
      <w:r>
        <w:rPr>
          <w:lang/>
        </w:rPr>
        <w:t>is activated</w:t>
      </w:r>
      <w:proofErr w:type="gramEnd"/>
      <w:r>
        <w:rPr>
          <w:lang/>
        </w:rPr>
        <w:t xml:space="preserve"> to lessen the difference in rotation between the elbow/knee and the wrist/ankle the flipping will not occur.</w:t>
      </w:r>
    </w:p>
    <w:p w:rsidR="00D25E93" w:rsidRDefault="00846924" w:rsidP="009B6EEB">
      <w:pPr>
        <w:pStyle w:val="StyleCentered"/>
        <w:rPr>
          <w:lang/>
        </w:rPr>
      </w:pPr>
      <w:r>
        <w:rPr>
          <w:rFonts w:ascii="Calibri" w:hAnsi="Calibri" w:cs="Calibri"/>
          <w:noProof/>
          <w:sz w:val="24"/>
          <w:szCs w:val="24"/>
        </w:rPr>
        <w:lastRenderedPageBreak/>
        <w:drawing>
          <wp:anchor distT="0" distB="0" distL="114300" distR="114300" simplePos="0" relativeHeight="251681280" behindDoc="0" locked="0" layoutInCell="1" allowOverlap="1">
            <wp:simplePos x="0" y="0"/>
            <wp:positionH relativeFrom="column">
              <wp:posOffset>228600</wp:posOffset>
            </wp:positionH>
            <wp:positionV relativeFrom="paragraph">
              <wp:posOffset>156845</wp:posOffset>
            </wp:positionV>
            <wp:extent cx="6400800" cy="5676900"/>
            <wp:effectExtent l="190500" t="152400" r="171450" b="133350"/>
            <wp:wrapTopAndBottom/>
            <wp:docPr id="23" name="Picture 20" descr="C:\Users\kimda\Documents\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imda\Documents\016.jpg"/>
                    <pic:cNvPicPr>
                      <a:picLocks noChangeAspect="1" noChangeArrowheads="1"/>
                    </pic:cNvPicPr>
                  </pic:nvPicPr>
                  <pic:blipFill>
                    <a:blip r:embed="rId30"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225427">
        <w:rPr>
          <w:lang/>
        </w:rPr>
        <w:t>B</w:t>
      </w:r>
      <w:r w:rsidR="00D25E93">
        <w:rPr>
          <w:lang/>
        </w:rPr>
        <w:t>ias attributes on the twist control</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846924">
      <w:pPr>
        <w:pStyle w:val="StyleFirstline01"/>
        <w:rPr>
          <w:lang/>
        </w:rPr>
      </w:pPr>
      <w:r>
        <w:rPr>
          <w:lang/>
        </w:rPr>
        <w:t xml:space="preserve">The upper and lower bias attributes control the falloff of the twisting that happens in the upper and lower parts of the limb. For example, if the </w:t>
      </w:r>
      <w:proofErr w:type="spellStart"/>
      <w:r>
        <w:rPr>
          <w:lang/>
        </w:rPr>
        <w:t>LowerBias</w:t>
      </w:r>
      <w:proofErr w:type="spellEnd"/>
      <w:r>
        <w:rPr>
          <w:lang/>
        </w:rPr>
        <w:t xml:space="preserve"> is set to </w:t>
      </w:r>
      <w:proofErr w:type="gramStart"/>
      <w:r>
        <w:rPr>
          <w:lang/>
        </w:rPr>
        <w:t>0</w:t>
      </w:r>
      <w:proofErr w:type="gramEnd"/>
      <w:r>
        <w:rPr>
          <w:lang/>
        </w:rPr>
        <w:t xml:space="preserve"> the forearm/calf joints follow the rotation of the elbow/knee, but if </w:t>
      </w:r>
      <w:proofErr w:type="spellStart"/>
      <w:r>
        <w:rPr>
          <w:lang/>
        </w:rPr>
        <w:t>LowerBias</w:t>
      </w:r>
      <w:proofErr w:type="spellEnd"/>
      <w:r>
        <w:rPr>
          <w:lang/>
        </w:rPr>
        <w:t xml:space="preserve"> is set to 1 however, the forearm/calf joints will favor the wrist/ankle rotation. By </w:t>
      </w:r>
      <w:proofErr w:type="gramStart"/>
      <w:r>
        <w:rPr>
          <w:lang/>
        </w:rPr>
        <w:t>default</w:t>
      </w:r>
      <w:proofErr w:type="gramEnd"/>
      <w:r>
        <w:rPr>
          <w:lang/>
        </w:rPr>
        <w:t xml:space="preserve"> this attribute is set to 1 so that the twist joints will evenly twist between the elbow/knee and the wrist/ankle.</w:t>
      </w:r>
    </w:p>
    <w:p w:rsidR="00D25E93" w:rsidRDefault="00D25E93"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D25E93" w:rsidRDefault="00D25E93" w:rsidP="00E465EA">
      <w:pPr>
        <w:pStyle w:val="Heading2"/>
        <w:rPr>
          <w:lang/>
        </w:rPr>
      </w:pPr>
      <w:bookmarkStart w:id="10" w:name="_Toc280624087"/>
      <w:r>
        <w:rPr>
          <w:lang/>
        </w:rPr>
        <w:lastRenderedPageBreak/>
        <w:t>Master Control</w:t>
      </w:r>
      <w:bookmarkEnd w:id="10"/>
    </w:p>
    <w:p w:rsidR="00D25E93" w:rsidRDefault="00D25E93" w:rsidP="00846924">
      <w:pPr>
        <w:pStyle w:val="StyleFirstline01"/>
        <w:rPr>
          <w:lang/>
        </w:rPr>
      </w:pPr>
      <w:r>
        <w:rPr>
          <w:lang/>
        </w:rPr>
        <w:t>The master control is a global control for the specified limb.</w:t>
      </w:r>
    </w:p>
    <w:p w:rsidR="00D25E93" w:rsidRDefault="00846924" w:rsidP="009B6EEB">
      <w:pPr>
        <w:widowControl w:val="0"/>
        <w:autoSpaceDE w:val="0"/>
        <w:autoSpaceDN w:val="0"/>
        <w:adjustRightInd w:val="0"/>
        <w:spacing w:after="0"/>
        <w:rPr>
          <w:lang/>
        </w:rPr>
      </w:pPr>
      <w:r>
        <w:rPr>
          <w:rFonts w:ascii="Calibri" w:hAnsi="Calibri" w:cs="Calibri"/>
          <w:noProof/>
          <w:sz w:val="24"/>
          <w:szCs w:val="24"/>
        </w:rPr>
        <w:drawing>
          <wp:anchor distT="0" distB="0" distL="114300" distR="114300" simplePos="0" relativeHeight="251680256" behindDoc="0" locked="0" layoutInCell="1" allowOverlap="1">
            <wp:simplePos x="0" y="0"/>
            <wp:positionH relativeFrom="column">
              <wp:posOffset>228600</wp:posOffset>
            </wp:positionH>
            <wp:positionV relativeFrom="paragraph">
              <wp:posOffset>156210</wp:posOffset>
            </wp:positionV>
            <wp:extent cx="6400800" cy="2867025"/>
            <wp:effectExtent l="190500" t="152400" r="171450" b="142875"/>
            <wp:wrapTopAndBottom/>
            <wp:docPr id="24" name="Picture 21" descr="C:\Users\kimda\Documents\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imda\Documents\017.jpg"/>
                    <pic:cNvPicPr>
                      <a:picLocks noChangeAspect="1" noChangeArrowheads="1"/>
                    </pic:cNvPicPr>
                  </pic:nvPicPr>
                  <pic:blipFill>
                    <a:blip r:embed="rId31" cstate="print"/>
                    <a:srcRect/>
                    <a:stretch>
                      <a:fillRect/>
                    </a:stretch>
                  </pic:blipFill>
                  <pic:spPr bwMode="auto">
                    <a:xfrm>
                      <a:off x="0" y="0"/>
                      <a:ext cx="6400800" cy="2867025"/>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master control is a purple cube at the base of each limb with a small sphere-like curve that shows where it pivots.</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Pr="00E42F79" w:rsidRDefault="00D25E93" w:rsidP="00846924">
      <w:pPr>
        <w:pStyle w:val="StyleFirstline01"/>
        <w:rPr>
          <w:lang/>
        </w:rPr>
      </w:pPr>
      <w:r>
        <w:rPr>
          <w:lang/>
        </w:rPr>
        <w:t xml:space="preserve">The master control is designed to move the limb as a whole when it is necessary to move the limb separately from the body like when an arm needs to fall </w:t>
      </w:r>
      <w:proofErr w:type="gramStart"/>
      <w:r>
        <w:rPr>
          <w:lang/>
        </w:rPr>
        <w:t>off of</w:t>
      </w:r>
      <w:proofErr w:type="gramEnd"/>
      <w:r>
        <w:rPr>
          <w:lang/>
        </w:rPr>
        <w:t xml:space="preserve"> the character. In addition to the default translate, rotate, and scale attributes, pivot and follow attributes are also available. The pivot attributes will change the location of the pivot for the master control and </w:t>
      </w:r>
      <w:proofErr w:type="gramStart"/>
      <w:r>
        <w:rPr>
          <w:lang/>
        </w:rPr>
        <w:t>is shown</w:t>
      </w:r>
      <w:proofErr w:type="gramEnd"/>
      <w:r>
        <w:rPr>
          <w:lang/>
        </w:rPr>
        <w:t xml:space="preserve"> to the user via a small sphere curve. This </w:t>
      </w:r>
      <w:proofErr w:type="gramStart"/>
      <w:r>
        <w:rPr>
          <w:lang/>
        </w:rPr>
        <w:t>was implemented</w:t>
      </w:r>
      <w:proofErr w:type="gramEnd"/>
      <w:r>
        <w:rPr>
          <w:lang/>
        </w:rPr>
        <w:t xml:space="preserve"> to avoid any confusion as to where the pivot of the control might be when manipulating pivot attributes. The follow attribute is much like any other follow attribute with the following options: Spine, COG, Transform, and World.</w:t>
      </w:r>
    </w:p>
    <w:p w:rsidR="00D25E93" w:rsidRDefault="00E465EA" w:rsidP="00E465EA">
      <w:pPr>
        <w:pStyle w:val="Heading1"/>
        <w:rPr>
          <w:lang/>
        </w:rPr>
      </w:pPr>
      <w:bookmarkStart w:id="11" w:name="_Toc280624088"/>
      <w:r>
        <w:rPr>
          <w:lang/>
        </w:rPr>
        <w:lastRenderedPageBreak/>
        <w:t>Hand/Foot System</w:t>
      </w:r>
      <w:bookmarkEnd w:id="11"/>
      <w:r w:rsidR="00A47C29">
        <w:rPr>
          <w:lang/>
        </w:rPr>
        <w:t>s</w:t>
      </w:r>
    </w:p>
    <w:p w:rsidR="00D25E93" w:rsidRDefault="00D25E93" w:rsidP="00E465EA">
      <w:pPr>
        <w:pStyle w:val="Heading2"/>
        <w:rPr>
          <w:lang/>
        </w:rPr>
      </w:pPr>
      <w:bookmarkStart w:id="12" w:name="_Toc280624089"/>
      <w:r>
        <w:rPr>
          <w:lang/>
        </w:rPr>
        <w:t>Hand Control</w:t>
      </w:r>
      <w:bookmarkEnd w:id="12"/>
    </w:p>
    <w:p w:rsidR="00D25E93" w:rsidRDefault="00D25E93" w:rsidP="00846924">
      <w:pPr>
        <w:pStyle w:val="StyleFirstline01"/>
        <w:rPr>
          <w:lang/>
        </w:rPr>
      </w:pPr>
      <w:r>
        <w:rPr>
          <w:lang/>
        </w:rPr>
        <w:t>The hand control serves to move, rotate, and scale the hand as a whole.</w:t>
      </w:r>
    </w:p>
    <w:p w:rsidR="00D25E93" w:rsidRDefault="00846924" w:rsidP="009B6EEB">
      <w:pPr>
        <w:pStyle w:val="StyleCentered"/>
        <w:rPr>
          <w:lang/>
        </w:rPr>
      </w:pPr>
      <w:r>
        <w:rPr>
          <w:rFonts w:ascii="Calibri" w:hAnsi="Calibri" w:cs="Calibri"/>
          <w:noProof/>
          <w:sz w:val="24"/>
          <w:szCs w:val="24"/>
        </w:rPr>
        <w:drawing>
          <wp:anchor distT="0" distB="0" distL="114300" distR="114300" simplePos="0" relativeHeight="251679232" behindDoc="0" locked="0" layoutInCell="1" allowOverlap="1">
            <wp:simplePos x="0" y="0"/>
            <wp:positionH relativeFrom="column">
              <wp:posOffset>228600</wp:posOffset>
            </wp:positionH>
            <wp:positionV relativeFrom="paragraph">
              <wp:posOffset>156210</wp:posOffset>
            </wp:positionV>
            <wp:extent cx="6400800" cy="2276475"/>
            <wp:effectExtent l="190500" t="152400" r="171450" b="142875"/>
            <wp:wrapTopAndBottom/>
            <wp:docPr id="25" name="Picture 22" descr="C:\Users\kimda\Documents\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imda\Documents\018.jpg"/>
                    <pic:cNvPicPr>
                      <a:picLocks noChangeAspect="1" noChangeArrowheads="1"/>
                    </pic:cNvPicPr>
                  </pic:nvPicPr>
                  <pic:blipFill>
                    <a:blip r:embed="rId32" cstate="print"/>
                    <a:srcRect/>
                    <a:stretch>
                      <a:fillRect/>
                    </a:stretch>
                  </pic:blipFill>
                  <pic:spPr bwMode="auto">
                    <a:xfrm>
                      <a:off x="0" y="0"/>
                      <a:ext cx="6400800" cy="2276475"/>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hand control.</w:t>
      </w:r>
      <w:proofErr w:type="gramEnd"/>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846924">
      <w:pPr>
        <w:pStyle w:val="StyleFirstline01"/>
        <w:rPr>
          <w:lang/>
        </w:rPr>
      </w:pPr>
      <w:r>
        <w:rPr>
          <w:lang/>
        </w:rPr>
        <w:t xml:space="preserve">On characters whose hands can separate from </w:t>
      </w:r>
      <w:proofErr w:type="gramStart"/>
      <w:r>
        <w:rPr>
          <w:lang/>
        </w:rPr>
        <w:t>the their</w:t>
      </w:r>
      <w:proofErr w:type="gramEnd"/>
      <w:r>
        <w:rPr>
          <w:lang/>
        </w:rPr>
        <w:t xml:space="preserve"> wrists, this control is used to animate the hand separately from the arm.</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D25E93" w:rsidRDefault="00D25E93" w:rsidP="00E465EA">
      <w:pPr>
        <w:pStyle w:val="Heading2"/>
        <w:rPr>
          <w:lang/>
        </w:rPr>
      </w:pPr>
      <w:bookmarkStart w:id="13" w:name="_Toc280624090"/>
      <w:r w:rsidRPr="00C77E5B">
        <w:rPr>
          <w:lang/>
        </w:rPr>
        <w:lastRenderedPageBreak/>
        <w:t>Finger Controls</w:t>
      </w:r>
      <w:bookmarkEnd w:id="13"/>
    </w:p>
    <w:p w:rsidR="00D25E93" w:rsidRDefault="00D25E93" w:rsidP="00846924">
      <w:pPr>
        <w:pStyle w:val="StyleFirstline01"/>
        <w:rPr>
          <w:lang/>
        </w:rPr>
      </w:pPr>
      <w:r>
        <w:rPr>
          <w:lang/>
        </w:rPr>
        <w:t>Finger controls are green and show the top most controls of each finger by default.</w:t>
      </w:r>
    </w:p>
    <w:p w:rsidR="00D25E93" w:rsidRDefault="00846924" w:rsidP="009B6EEB">
      <w:pPr>
        <w:pStyle w:val="StyleCentered"/>
        <w:rPr>
          <w:lang/>
        </w:rPr>
      </w:pPr>
      <w:r>
        <w:rPr>
          <w:rFonts w:ascii="Calibri" w:hAnsi="Calibri" w:cs="Calibri"/>
          <w:noProof/>
          <w:sz w:val="24"/>
          <w:szCs w:val="24"/>
        </w:rPr>
        <w:drawing>
          <wp:anchor distT="0" distB="0" distL="114300" distR="114300" simplePos="0" relativeHeight="251678208" behindDoc="0" locked="0" layoutInCell="1" allowOverlap="1">
            <wp:simplePos x="0" y="0"/>
            <wp:positionH relativeFrom="column">
              <wp:posOffset>228600</wp:posOffset>
            </wp:positionH>
            <wp:positionV relativeFrom="paragraph">
              <wp:posOffset>156210</wp:posOffset>
            </wp:positionV>
            <wp:extent cx="6400800" cy="3048000"/>
            <wp:effectExtent l="190500" t="152400" r="171450" b="133350"/>
            <wp:wrapTopAndBottom/>
            <wp:docPr id="26" name="Picture 23" descr="C:\Users\kimda\Documents\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kimda\Documents\019.jpg"/>
                    <pic:cNvPicPr>
                      <a:picLocks noChangeAspect="1" noChangeArrowheads="1"/>
                    </pic:cNvPicPr>
                  </pic:nvPicPr>
                  <pic:blipFill>
                    <a:blip r:embed="rId33" cstate="print"/>
                    <a:srcRect/>
                    <a:stretch>
                      <a:fillRect/>
                    </a:stretch>
                  </pic:blipFill>
                  <pic:spPr bwMode="auto">
                    <a:xfrm>
                      <a:off x="0" y="0"/>
                      <a:ext cx="6400800" cy="3048000"/>
                    </a:xfrm>
                    <a:prstGeom prst="rect">
                      <a:avLst/>
                    </a:prstGeom>
                    <a:ln>
                      <a:noFill/>
                    </a:ln>
                    <a:effectLst>
                      <a:outerShdw blurRad="190500" algn="tl" rotWithShape="0">
                        <a:srgbClr val="000000">
                          <a:alpha val="70000"/>
                        </a:srgbClr>
                      </a:outerShdw>
                    </a:effectLst>
                  </pic:spPr>
                </pic:pic>
              </a:graphicData>
            </a:graphic>
          </wp:anchor>
        </w:drawing>
      </w:r>
      <w:r w:rsidR="00D25E93">
        <w:rPr>
          <w:lang/>
        </w:rPr>
        <w:t>Top finger controls can curl fingers in one axis and show lower level controls.</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846924">
      <w:pPr>
        <w:pStyle w:val="StyleFirstline01"/>
        <w:rPr>
          <w:lang/>
        </w:rPr>
      </w:pPr>
      <w:r>
        <w:rPr>
          <w:lang/>
        </w:rPr>
        <w:t xml:space="preserve">Finger controls are similar to FK controls in that they also have follow translate and rotate attributes. The top most finger controls can rotate all digits in the fingers in their curl axis. This is a feature in the rig to get overall animation of the finger as quickly as possible. If further detail in animation </w:t>
      </w:r>
      <w:proofErr w:type="gramStart"/>
      <w:r>
        <w:rPr>
          <w:lang/>
        </w:rPr>
        <w:t>is needed</w:t>
      </w:r>
      <w:proofErr w:type="gramEnd"/>
      <w:r>
        <w:rPr>
          <w:lang/>
        </w:rPr>
        <w:t xml:space="preserve">, the animator can show individual finger controls by setting the </w:t>
      </w:r>
      <w:proofErr w:type="spellStart"/>
      <w:r>
        <w:rPr>
          <w:lang/>
        </w:rPr>
        <w:t>CtrlVis</w:t>
      </w:r>
      <w:proofErr w:type="spellEnd"/>
      <w:r>
        <w:rPr>
          <w:lang/>
        </w:rPr>
        <w:t xml:space="preserve"> attribute to “On.”</w:t>
      </w:r>
    </w:p>
    <w:p w:rsidR="00D25E93" w:rsidRDefault="00D25E93"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E465EA" w:rsidRDefault="00E465EA" w:rsidP="00D25E93">
      <w:pPr>
        <w:widowControl w:val="0"/>
        <w:autoSpaceDE w:val="0"/>
        <w:autoSpaceDN w:val="0"/>
        <w:adjustRightInd w:val="0"/>
        <w:spacing w:after="0"/>
        <w:rPr>
          <w:rFonts w:ascii="Calibri" w:hAnsi="Calibri" w:cs="Calibri"/>
          <w:sz w:val="24"/>
          <w:szCs w:val="24"/>
          <w:lang/>
        </w:rPr>
      </w:pPr>
    </w:p>
    <w:p w:rsidR="00D25E93" w:rsidRDefault="00D25E93" w:rsidP="00A47C29">
      <w:pPr>
        <w:pStyle w:val="Heading2"/>
        <w:rPr>
          <w:lang/>
        </w:rPr>
      </w:pPr>
      <w:bookmarkStart w:id="14" w:name="_Toc280624091"/>
      <w:r>
        <w:rPr>
          <w:lang/>
        </w:rPr>
        <w:lastRenderedPageBreak/>
        <w:t>Foot Control</w:t>
      </w:r>
      <w:bookmarkEnd w:id="14"/>
    </w:p>
    <w:p w:rsidR="00D25E93" w:rsidRDefault="00D25E93" w:rsidP="00846924">
      <w:pPr>
        <w:pStyle w:val="StyleFirstline01"/>
        <w:rPr>
          <w:lang/>
        </w:rPr>
      </w:pPr>
      <w:r>
        <w:rPr>
          <w:lang/>
        </w:rPr>
        <w:t>The foot control is responsible for lifting the heel and rotating parts of the foot without rotating children and is only available in the IK mode of the legs.</w:t>
      </w:r>
    </w:p>
    <w:p w:rsidR="00D25E93" w:rsidRDefault="00846924" w:rsidP="009B6EEB">
      <w:pPr>
        <w:pStyle w:val="StyleCentered"/>
        <w:rPr>
          <w:lang/>
        </w:rPr>
      </w:pPr>
      <w:r>
        <w:rPr>
          <w:rFonts w:ascii="Calibri" w:hAnsi="Calibri" w:cs="Calibri"/>
          <w:noProof/>
          <w:sz w:val="24"/>
          <w:szCs w:val="24"/>
        </w:rPr>
        <w:drawing>
          <wp:anchor distT="0" distB="0" distL="114300" distR="114300" simplePos="0" relativeHeight="251677184" behindDoc="0" locked="0" layoutInCell="1" allowOverlap="1">
            <wp:simplePos x="0" y="0"/>
            <wp:positionH relativeFrom="column">
              <wp:posOffset>228600</wp:posOffset>
            </wp:positionH>
            <wp:positionV relativeFrom="paragraph">
              <wp:posOffset>153670</wp:posOffset>
            </wp:positionV>
            <wp:extent cx="6400800" cy="4505325"/>
            <wp:effectExtent l="190500" t="152400" r="171450" b="142875"/>
            <wp:wrapTopAndBottom/>
            <wp:docPr id="27" name="Picture 24" descr="C:\Users\kimda\Documents\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imda\Documents\020.jpg"/>
                    <pic:cNvPicPr>
                      <a:picLocks noChangeAspect="1" noChangeArrowheads="1"/>
                    </pic:cNvPicPr>
                  </pic:nvPicPr>
                  <pic:blipFill>
                    <a:blip r:embed="rId34" cstate="print"/>
                    <a:srcRect/>
                    <a:stretch>
                      <a:fillRect/>
                    </a:stretch>
                  </pic:blipFill>
                  <pic:spPr bwMode="auto">
                    <a:xfrm>
                      <a:off x="0" y="0"/>
                      <a:ext cx="6400800" cy="4505325"/>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IK foot control, its attributes, and areas of influence by part.</w:t>
      </w:r>
    </w:p>
    <w:p w:rsidR="00DA4485" w:rsidRDefault="00DA4485"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A47C29" w:rsidRDefault="00A47C29" w:rsidP="00DA4485">
      <w:pPr>
        <w:pStyle w:val="StyleFirstline01"/>
        <w:ind w:left="0" w:firstLine="0"/>
        <w:rPr>
          <w:lang/>
        </w:rPr>
      </w:pPr>
    </w:p>
    <w:p w:rsidR="00D25E93" w:rsidRPr="00DA4485" w:rsidRDefault="00D25E93" w:rsidP="00DA4485">
      <w:pPr>
        <w:pStyle w:val="StyleFirstline01"/>
      </w:pPr>
      <w:r w:rsidRPr="00DA4485">
        <w:lastRenderedPageBreak/>
        <w:t xml:space="preserve">The most frequently used attribute will probably be the </w:t>
      </w:r>
      <w:proofErr w:type="spellStart"/>
      <w:r w:rsidRPr="00DA4485">
        <w:t>FootRoll</w:t>
      </w:r>
      <w:proofErr w:type="spellEnd"/>
      <w:r w:rsidRPr="00DA4485">
        <w:t xml:space="preserve"> attribute as it rotates the heel upwards without rotating the ball or the toes of the feet. The parts of the foot are organized and separated by the following terms: </w:t>
      </w:r>
    </w:p>
    <w:tbl>
      <w:tblPr>
        <w:tblStyle w:val="NickTable"/>
        <w:tblpPr w:leftFromText="180" w:rightFromText="180" w:vertAnchor="text" w:horzAnchor="margin" w:tblpXSpec="center" w:tblpY="16"/>
        <w:tblW w:w="4443" w:type="pct"/>
        <w:tblLook w:val="04A0"/>
      </w:tblPr>
      <w:tblGrid>
        <w:gridCol w:w="1098"/>
        <w:gridCol w:w="8691"/>
      </w:tblGrid>
      <w:tr w:rsidR="009C0C87" w:rsidRPr="002A6207" w:rsidTr="009C0C87">
        <w:trPr>
          <w:cnfStyle w:val="100000000000"/>
        </w:trPr>
        <w:tc>
          <w:tcPr>
            <w:cnfStyle w:val="001000000000"/>
            <w:tcW w:w="5000" w:type="pct"/>
            <w:gridSpan w:val="2"/>
          </w:tcPr>
          <w:p w:rsidR="009C0C87" w:rsidRDefault="00E465EA" w:rsidP="009C0C87">
            <w:pPr>
              <w:rPr>
                <w:b w:val="0"/>
                <w:bCs w:val="0"/>
                <w:color w:val="auto"/>
                <w:sz w:val="20"/>
              </w:rPr>
            </w:pPr>
            <w:r>
              <w:rPr>
                <w:rFonts w:ascii="Calibri" w:hAnsi="Calibri" w:cs="Calibri"/>
                <w:szCs w:val="24"/>
                <w:lang/>
              </w:rPr>
              <w:t>Parts of Foot</w:t>
            </w:r>
          </w:p>
        </w:tc>
      </w:tr>
      <w:tr w:rsidR="009C0C87" w:rsidRPr="002A6207" w:rsidTr="009C0C87">
        <w:trPr>
          <w:cnfStyle w:val="000000100000"/>
        </w:trPr>
        <w:tc>
          <w:tcPr>
            <w:cnfStyle w:val="001000000000"/>
            <w:tcW w:w="561" w:type="pct"/>
          </w:tcPr>
          <w:p w:rsidR="009C0C87" w:rsidRPr="00C75406" w:rsidRDefault="009C0C87" w:rsidP="009C0C87">
            <w:pPr>
              <w:ind w:left="122" w:right="31"/>
              <w:jc w:val="right"/>
            </w:pPr>
            <w:r>
              <w:rPr>
                <w:rFonts w:ascii="Calibri" w:hAnsi="Calibri" w:cs="Calibri"/>
                <w:szCs w:val="24"/>
                <w:lang/>
              </w:rPr>
              <w:t>Ball</w:t>
            </w:r>
          </w:p>
        </w:tc>
        <w:tc>
          <w:tcPr>
            <w:tcW w:w="4439" w:type="pct"/>
          </w:tcPr>
          <w:p w:rsidR="009C0C87" w:rsidRPr="00563E45" w:rsidRDefault="009C0C87" w:rsidP="009C0C87">
            <w:pPr>
              <w:jc w:val="left"/>
              <w:cnfStyle w:val="000000100000"/>
              <w:rPr>
                <w:szCs w:val="24"/>
              </w:rPr>
            </w:pPr>
            <w:r>
              <w:rPr>
                <w:rFonts w:ascii="Calibri" w:hAnsi="Calibri" w:cs="Calibri"/>
                <w:szCs w:val="24"/>
                <w:lang/>
              </w:rPr>
              <w:t>section of foot from ball of foot to heel</w:t>
            </w:r>
          </w:p>
        </w:tc>
      </w:tr>
      <w:tr w:rsidR="009C0C87" w:rsidRPr="002A6207" w:rsidTr="009C0C87">
        <w:tc>
          <w:tcPr>
            <w:cnfStyle w:val="001000000000"/>
            <w:tcW w:w="561" w:type="pct"/>
          </w:tcPr>
          <w:p w:rsidR="009C0C87" w:rsidRPr="00C75406" w:rsidRDefault="009C0C87" w:rsidP="009C0C87">
            <w:pPr>
              <w:ind w:left="122" w:right="31"/>
              <w:jc w:val="right"/>
            </w:pPr>
            <w:r>
              <w:rPr>
                <w:rFonts w:ascii="Calibri" w:hAnsi="Calibri" w:cs="Calibri"/>
                <w:szCs w:val="24"/>
                <w:lang/>
              </w:rPr>
              <w:t>Tip</w:t>
            </w:r>
          </w:p>
        </w:tc>
        <w:tc>
          <w:tcPr>
            <w:tcW w:w="4439" w:type="pct"/>
          </w:tcPr>
          <w:p w:rsidR="009C0C87" w:rsidRPr="00B669FE" w:rsidRDefault="009C0C87" w:rsidP="009C0C8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entire foot rotated from the tip of foot</w:t>
            </w:r>
          </w:p>
        </w:tc>
      </w:tr>
      <w:tr w:rsidR="009C0C87" w:rsidRPr="002A6207" w:rsidTr="009C0C87">
        <w:trPr>
          <w:cnfStyle w:val="000000100000"/>
        </w:trPr>
        <w:tc>
          <w:tcPr>
            <w:cnfStyle w:val="001000000000"/>
            <w:tcW w:w="561" w:type="pct"/>
          </w:tcPr>
          <w:p w:rsidR="009C0C87" w:rsidRPr="00C75406" w:rsidRDefault="009C0C87" w:rsidP="009C0C87">
            <w:pPr>
              <w:ind w:left="122" w:right="31"/>
              <w:jc w:val="right"/>
            </w:pPr>
            <w:r>
              <w:rPr>
                <w:rFonts w:ascii="Calibri" w:hAnsi="Calibri" w:cs="Calibri"/>
                <w:szCs w:val="24"/>
                <w:lang/>
              </w:rPr>
              <w:t>Toe</w:t>
            </w:r>
          </w:p>
        </w:tc>
        <w:tc>
          <w:tcPr>
            <w:tcW w:w="4439" w:type="pct"/>
          </w:tcPr>
          <w:p w:rsidR="009C0C87" w:rsidRPr="00B669FE" w:rsidRDefault="009C0C87" w:rsidP="009C0C8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section of foot from ball to tip of foot</w:t>
            </w:r>
          </w:p>
        </w:tc>
      </w:tr>
    </w:tbl>
    <w:p w:rsidR="00D25E93" w:rsidRDefault="00D25E93" w:rsidP="009C0C87">
      <w:pPr>
        <w:pStyle w:val="StyleFirstline01"/>
        <w:rPr>
          <w:lang/>
        </w:rPr>
      </w:pPr>
      <w:r>
        <w:rPr>
          <w:lang/>
        </w:rPr>
        <w:t xml:space="preserve">In front of these terms </w:t>
      </w:r>
      <w:proofErr w:type="gramStart"/>
      <w:r>
        <w:rPr>
          <w:lang/>
        </w:rPr>
        <w:t>are the action</w:t>
      </w:r>
      <w:proofErr w:type="gramEnd"/>
      <w:r>
        <w:rPr>
          <w:lang/>
        </w:rPr>
        <w:t xml:space="preserve"> that the attribute will perform like:</w:t>
      </w:r>
    </w:p>
    <w:tbl>
      <w:tblPr>
        <w:tblStyle w:val="NickTable"/>
        <w:tblpPr w:leftFromText="180" w:rightFromText="180" w:vertAnchor="text" w:horzAnchor="margin" w:tblpXSpec="center" w:tblpY="16"/>
        <w:tblW w:w="4443" w:type="pct"/>
        <w:tblLook w:val="04A0"/>
      </w:tblPr>
      <w:tblGrid>
        <w:gridCol w:w="1098"/>
        <w:gridCol w:w="8691"/>
      </w:tblGrid>
      <w:tr w:rsidR="009C0C87" w:rsidRPr="002A6207" w:rsidTr="009C0C87">
        <w:trPr>
          <w:cnfStyle w:val="100000000000"/>
        </w:trPr>
        <w:tc>
          <w:tcPr>
            <w:cnfStyle w:val="001000000000"/>
            <w:tcW w:w="5000" w:type="pct"/>
            <w:gridSpan w:val="2"/>
          </w:tcPr>
          <w:p w:rsidR="009C0C87" w:rsidRDefault="00E465EA" w:rsidP="009C0C87">
            <w:pPr>
              <w:rPr>
                <w:b w:val="0"/>
                <w:bCs w:val="0"/>
                <w:color w:val="auto"/>
                <w:sz w:val="20"/>
              </w:rPr>
            </w:pPr>
            <w:r>
              <w:rPr>
                <w:rFonts w:ascii="Calibri" w:hAnsi="Calibri" w:cs="Calibri"/>
                <w:szCs w:val="24"/>
                <w:lang/>
              </w:rPr>
              <w:t>Actions Performed</w:t>
            </w:r>
          </w:p>
        </w:tc>
      </w:tr>
      <w:tr w:rsidR="009C0C87" w:rsidRPr="002A6207" w:rsidTr="009C0C87">
        <w:trPr>
          <w:cnfStyle w:val="000000100000"/>
        </w:trPr>
        <w:tc>
          <w:tcPr>
            <w:cnfStyle w:val="001000000000"/>
            <w:tcW w:w="561" w:type="pct"/>
          </w:tcPr>
          <w:p w:rsidR="009C0C87" w:rsidRPr="00C75406" w:rsidRDefault="009C0C87" w:rsidP="009C0C87">
            <w:pPr>
              <w:ind w:left="122" w:right="31"/>
              <w:jc w:val="right"/>
            </w:pPr>
            <w:r>
              <w:rPr>
                <w:rFonts w:ascii="Calibri" w:hAnsi="Calibri" w:cs="Calibri"/>
                <w:szCs w:val="24"/>
                <w:lang/>
              </w:rPr>
              <w:t>Roll</w:t>
            </w:r>
          </w:p>
        </w:tc>
        <w:tc>
          <w:tcPr>
            <w:tcW w:w="4439" w:type="pct"/>
          </w:tcPr>
          <w:p w:rsidR="009C0C87" w:rsidRPr="00563E45" w:rsidRDefault="009C0C87" w:rsidP="009C0C87">
            <w:pPr>
              <w:jc w:val="left"/>
              <w:cnfStyle w:val="000000100000"/>
              <w:rPr>
                <w:szCs w:val="24"/>
              </w:rPr>
            </w:pPr>
            <w:r>
              <w:rPr>
                <w:rFonts w:ascii="Calibri" w:hAnsi="Calibri" w:cs="Calibri"/>
                <w:szCs w:val="24"/>
                <w:lang/>
              </w:rPr>
              <w:t>rotates the part of the foot along the length of the foot</w:t>
            </w:r>
          </w:p>
        </w:tc>
      </w:tr>
      <w:tr w:rsidR="009C0C87" w:rsidRPr="002A6207" w:rsidTr="009C0C87">
        <w:tc>
          <w:tcPr>
            <w:cnfStyle w:val="001000000000"/>
            <w:tcW w:w="561" w:type="pct"/>
          </w:tcPr>
          <w:p w:rsidR="009C0C87" w:rsidRPr="00C75406" w:rsidRDefault="009C0C87" w:rsidP="009C0C87">
            <w:pPr>
              <w:ind w:left="122" w:right="31"/>
              <w:jc w:val="right"/>
            </w:pPr>
            <w:r>
              <w:rPr>
                <w:rFonts w:ascii="Calibri" w:hAnsi="Calibri" w:cs="Calibri"/>
                <w:szCs w:val="24"/>
                <w:lang/>
              </w:rPr>
              <w:t>Pivot</w:t>
            </w:r>
          </w:p>
        </w:tc>
        <w:tc>
          <w:tcPr>
            <w:tcW w:w="4439" w:type="pct"/>
          </w:tcPr>
          <w:p w:rsidR="009C0C87" w:rsidRPr="00B669FE" w:rsidRDefault="009C0C87" w:rsidP="009C0C8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rotates the part of the foot in the Y axis as if it is pivoting on the floor</w:t>
            </w:r>
          </w:p>
        </w:tc>
      </w:tr>
      <w:tr w:rsidR="009C0C87" w:rsidRPr="002A6207" w:rsidTr="009C0C87">
        <w:trPr>
          <w:cnfStyle w:val="000000100000"/>
        </w:trPr>
        <w:tc>
          <w:tcPr>
            <w:cnfStyle w:val="001000000000"/>
            <w:tcW w:w="561" w:type="pct"/>
          </w:tcPr>
          <w:p w:rsidR="009C0C87" w:rsidRPr="00C75406" w:rsidRDefault="009C0C87" w:rsidP="009C0C87">
            <w:pPr>
              <w:ind w:left="122" w:right="31"/>
              <w:jc w:val="right"/>
            </w:pPr>
            <w:r>
              <w:rPr>
                <w:rFonts w:ascii="Calibri" w:hAnsi="Calibri" w:cs="Calibri"/>
                <w:szCs w:val="24"/>
                <w:lang/>
              </w:rPr>
              <w:t>Rock</w:t>
            </w:r>
          </w:p>
        </w:tc>
        <w:tc>
          <w:tcPr>
            <w:tcW w:w="4439" w:type="pct"/>
          </w:tcPr>
          <w:p w:rsidR="009C0C87" w:rsidRPr="00B669FE" w:rsidRDefault="009C0C87" w:rsidP="009C0C8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rotates the part of the foot in the twist axis as if it is rocking left and right</w:t>
            </w:r>
          </w:p>
        </w:tc>
      </w:tr>
    </w:tbl>
    <w:p w:rsidR="00E465EA" w:rsidRDefault="00E465EA" w:rsidP="00846924">
      <w:pPr>
        <w:pStyle w:val="Heading1"/>
        <w:rPr>
          <w:lang/>
        </w:rPr>
      </w:pPr>
      <w:bookmarkStart w:id="15" w:name="_Toc280624092"/>
      <w:r>
        <w:rPr>
          <w:lang/>
        </w:rPr>
        <w:lastRenderedPageBreak/>
        <w:t>Face Systems</w:t>
      </w:r>
      <w:bookmarkEnd w:id="15"/>
    </w:p>
    <w:p w:rsidR="00D25E93" w:rsidRDefault="00D25E93" w:rsidP="00E465EA">
      <w:pPr>
        <w:pStyle w:val="Heading2"/>
        <w:rPr>
          <w:lang/>
        </w:rPr>
      </w:pPr>
      <w:bookmarkStart w:id="16" w:name="_Toc280624093"/>
      <w:r>
        <w:rPr>
          <w:lang/>
        </w:rPr>
        <w:t>Eye Control</w:t>
      </w:r>
      <w:bookmarkEnd w:id="16"/>
    </w:p>
    <w:p w:rsidR="00D25E93" w:rsidRDefault="00D25E93" w:rsidP="009C0C87">
      <w:pPr>
        <w:pStyle w:val="StyleFirstline01"/>
        <w:rPr>
          <w:lang/>
        </w:rPr>
      </w:pPr>
      <w:r>
        <w:rPr>
          <w:lang/>
        </w:rPr>
        <w:t xml:space="preserve">The eye control of a character </w:t>
      </w:r>
      <w:proofErr w:type="gramStart"/>
      <w:r>
        <w:rPr>
          <w:lang/>
        </w:rPr>
        <w:t>is used</w:t>
      </w:r>
      <w:proofErr w:type="gramEnd"/>
      <w:r>
        <w:rPr>
          <w:lang/>
        </w:rPr>
        <w:t xml:space="preserve"> to specify which direction the eyes of the character should be pointing.</w:t>
      </w:r>
    </w:p>
    <w:p w:rsidR="00D25E93" w:rsidRDefault="009C0C87" w:rsidP="009B6EEB">
      <w:pPr>
        <w:pStyle w:val="StyleCentered"/>
        <w:rPr>
          <w:lang/>
        </w:rPr>
      </w:pPr>
      <w:r>
        <w:rPr>
          <w:rFonts w:ascii="Calibri" w:hAnsi="Calibri" w:cs="Calibri"/>
          <w:noProof/>
          <w:sz w:val="24"/>
          <w:szCs w:val="24"/>
        </w:rPr>
        <w:drawing>
          <wp:anchor distT="0" distB="0" distL="114300" distR="114300" simplePos="0" relativeHeight="251676160" behindDoc="0" locked="0" layoutInCell="1" allowOverlap="1">
            <wp:simplePos x="0" y="0"/>
            <wp:positionH relativeFrom="column">
              <wp:posOffset>228600</wp:posOffset>
            </wp:positionH>
            <wp:positionV relativeFrom="paragraph">
              <wp:posOffset>156210</wp:posOffset>
            </wp:positionV>
            <wp:extent cx="6400800" cy="2028825"/>
            <wp:effectExtent l="190500" t="152400" r="171450" b="142875"/>
            <wp:wrapTopAndBottom/>
            <wp:docPr id="28" name="Picture 25" descr="C:\Users\kimda\Documents\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imda\Documents\021.jpg"/>
                    <pic:cNvPicPr>
                      <a:picLocks noChangeAspect="1" noChangeArrowheads="1"/>
                    </pic:cNvPicPr>
                  </pic:nvPicPr>
                  <pic:blipFill>
                    <a:blip r:embed="rId35" cstate="print"/>
                    <a:srcRect/>
                    <a:stretch>
                      <a:fillRect/>
                    </a:stretch>
                  </pic:blipFill>
                  <pic:spPr bwMode="auto">
                    <a:xfrm>
                      <a:off x="0" y="0"/>
                      <a:ext cx="6400800" cy="2028825"/>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eye control and its smaller individual controls.</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Pr="009C0C87" w:rsidRDefault="00D25E93" w:rsidP="009C0C87">
      <w:pPr>
        <w:pStyle w:val="StyleFirstline01"/>
        <w:rPr>
          <w:lang/>
        </w:rPr>
      </w:pPr>
      <w:r>
        <w:rPr>
          <w:lang/>
        </w:rPr>
        <w:t xml:space="preserve">Because the eyes are aimed at the pivot of this control, </w:t>
      </w:r>
      <w:proofErr w:type="gramStart"/>
      <w:r>
        <w:rPr>
          <w:lang/>
        </w:rPr>
        <w:t>the rotates</w:t>
      </w:r>
      <w:proofErr w:type="gramEnd"/>
      <w:r>
        <w:rPr>
          <w:lang/>
        </w:rPr>
        <w:t xml:space="preserve"> and the scales of this control are useless and therefore hidden. The control also features a follow attribute just like the IK controls of the rig. The options for the follow attribute on the eye control are Head, COG, Transform, and World.</w:t>
      </w:r>
    </w:p>
    <w:p w:rsidR="00D25E93" w:rsidRDefault="00D25E93" w:rsidP="009C0C87">
      <w:pPr>
        <w:pStyle w:val="StyleFirstline01"/>
        <w:rPr>
          <w:lang/>
        </w:rPr>
      </w:pPr>
      <w:r>
        <w:rPr>
          <w:lang/>
        </w:rPr>
        <w:t xml:space="preserve">In addition to the overall eye control, individual eye controls are available if further animation is necessary on a per eye basis or if one of the eyes starts to disappear into the eye cavity. By moving these individual eye controls around, the user can further tweak how each eye </w:t>
      </w:r>
      <w:proofErr w:type="gramStart"/>
      <w:r>
        <w:rPr>
          <w:lang/>
        </w:rPr>
        <w:t>is rotated</w:t>
      </w:r>
      <w:proofErr w:type="gramEnd"/>
      <w:r>
        <w:rPr>
          <w:lang/>
        </w:rPr>
        <w:t>.</w:t>
      </w:r>
    </w:p>
    <w:p w:rsidR="009C0C87" w:rsidRDefault="009C0C87" w:rsidP="009C0C87">
      <w:pPr>
        <w:pStyle w:val="Heading2"/>
        <w:rPr>
          <w:lang/>
        </w:rPr>
      </w:pPr>
      <w:bookmarkStart w:id="17" w:name="_Toc280624094"/>
      <w:r>
        <w:rPr>
          <w:lang/>
        </w:rPr>
        <w:t>Eye Deformers</w:t>
      </w:r>
      <w:bookmarkEnd w:id="17"/>
    </w:p>
    <w:p w:rsidR="009C0C87" w:rsidRDefault="009C0C87" w:rsidP="009C0C87">
      <w:pPr>
        <w:pStyle w:val="StyleFirstline01"/>
        <w:rPr>
          <w:lang/>
        </w:rPr>
      </w:pPr>
      <w:r>
        <w:rPr>
          <w:lang/>
        </w:rPr>
        <w:t xml:space="preserve">Eye controls serve </w:t>
      </w:r>
      <w:proofErr w:type="gramStart"/>
      <w:r>
        <w:rPr>
          <w:lang/>
        </w:rPr>
        <w:t>to further deform</w:t>
      </w:r>
      <w:proofErr w:type="gramEnd"/>
      <w:r>
        <w:rPr>
          <w:lang/>
        </w:rPr>
        <w:t xml:space="preserve"> the eyeballs. They are yellow and feature an overall control for moving the eyeballs and individual deformation control for the front, top, bottom, and sides of the eyeball. Some eye controls will even let you change the look of eyelashes and other character specific items.</w:t>
      </w:r>
    </w:p>
    <w:p w:rsidR="00A47C29" w:rsidRDefault="00A47C29" w:rsidP="009C0C87">
      <w:pPr>
        <w:pStyle w:val="StyleFirstline01"/>
        <w:rPr>
          <w:lang/>
        </w:rPr>
      </w:pPr>
    </w:p>
    <w:p w:rsidR="00A47C29" w:rsidRDefault="00A47C29" w:rsidP="009C0C87">
      <w:pPr>
        <w:pStyle w:val="StyleFirstline01"/>
        <w:rPr>
          <w:lang/>
        </w:rPr>
      </w:pPr>
    </w:p>
    <w:p w:rsidR="00A47C29" w:rsidRDefault="00A47C29" w:rsidP="009C0C87">
      <w:pPr>
        <w:pStyle w:val="StyleFirstline01"/>
        <w:rPr>
          <w:lang/>
        </w:rPr>
      </w:pPr>
    </w:p>
    <w:p w:rsidR="00A47C29" w:rsidRDefault="00A47C29" w:rsidP="009C0C87">
      <w:pPr>
        <w:pStyle w:val="StyleFirstline01"/>
        <w:rPr>
          <w:lang/>
        </w:rPr>
      </w:pPr>
    </w:p>
    <w:p w:rsidR="00A47C29" w:rsidRDefault="00A47C29" w:rsidP="009C0C87">
      <w:pPr>
        <w:pStyle w:val="StyleFirstline01"/>
        <w:rPr>
          <w:lang/>
        </w:rPr>
      </w:pPr>
    </w:p>
    <w:p w:rsidR="00A47C29" w:rsidRDefault="00A47C29" w:rsidP="009C0C87">
      <w:pPr>
        <w:pStyle w:val="StyleFirstline01"/>
        <w:rPr>
          <w:lang/>
        </w:rPr>
      </w:pPr>
    </w:p>
    <w:p w:rsidR="00A47C29" w:rsidRDefault="00A47C29" w:rsidP="009C0C87">
      <w:pPr>
        <w:pStyle w:val="StyleFirstline01"/>
        <w:rPr>
          <w:lang/>
        </w:rPr>
      </w:pPr>
    </w:p>
    <w:p w:rsidR="00A47C29" w:rsidRDefault="00A47C29" w:rsidP="009C0C87">
      <w:pPr>
        <w:pStyle w:val="StyleFirstline01"/>
        <w:rPr>
          <w:lang/>
        </w:rPr>
      </w:pPr>
    </w:p>
    <w:p w:rsidR="00A47C29" w:rsidRDefault="00A47C29" w:rsidP="009C0C87">
      <w:pPr>
        <w:pStyle w:val="StyleFirstline01"/>
        <w:rPr>
          <w:lang/>
        </w:rPr>
      </w:pP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E465EA">
      <w:pPr>
        <w:pStyle w:val="Heading2"/>
        <w:rPr>
          <w:lang/>
        </w:rPr>
      </w:pPr>
      <w:bookmarkStart w:id="18" w:name="_Toc280624095"/>
      <w:proofErr w:type="spellStart"/>
      <w:r>
        <w:rPr>
          <w:lang/>
        </w:rPr>
        <w:lastRenderedPageBreak/>
        <w:t>Blendshape</w:t>
      </w:r>
      <w:proofErr w:type="spellEnd"/>
      <w:r>
        <w:rPr>
          <w:lang/>
        </w:rPr>
        <w:t xml:space="preserve"> Controls</w:t>
      </w:r>
      <w:bookmarkEnd w:id="18"/>
    </w:p>
    <w:p w:rsidR="00D25E93" w:rsidRDefault="00D25E93" w:rsidP="009C0C87">
      <w:pPr>
        <w:pStyle w:val="StyleFirstline01"/>
        <w:rPr>
          <w:lang/>
        </w:rPr>
      </w:pPr>
      <w:r>
        <w:rPr>
          <w:lang/>
        </w:rPr>
        <w:t xml:space="preserve">The </w:t>
      </w:r>
      <w:proofErr w:type="spellStart"/>
      <w:r>
        <w:rPr>
          <w:lang/>
        </w:rPr>
        <w:t>blendshape</w:t>
      </w:r>
      <w:proofErr w:type="spellEnd"/>
      <w:r>
        <w:rPr>
          <w:lang/>
        </w:rPr>
        <w:t xml:space="preserve"> controls are responsible for activating facial </w:t>
      </w:r>
      <w:proofErr w:type="spellStart"/>
      <w:r>
        <w:rPr>
          <w:lang/>
        </w:rPr>
        <w:t>blendshapes</w:t>
      </w:r>
      <w:proofErr w:type="spellEnd"/>
      <w:r>
        <w:rPr>
          <w:lang/>
        </w:rPr>
        <w:t xml:space="preserve"> on the character.</w:t>
      </w:r>
    </w:p>
    <w:p w:rsidR="00D25E93" w:rsidRDefault="009C0C87" w:rsidP="009B6EEB">
      <w:pPr>
        <w:pStyle w:val="StyleCentered"/>
        <w:rPr>
          <w:lang/>
        </w:rPr>
      </w:pPr>
      <w:r>
        <w:rPr>
          <w:rFonts w:ascii="Calibri" w:hAnsi="Calibri" w:cs="Calibri"/>
          <w:noProof/>
          <w:sz w:val="24"/>
          <w:szCs w:val="24"/>
        </w:rPr>
        <w:drawing>
          <wp:anchor distT="0" distB="0" distL="114300" distR="114300" simplePos="0" relativeHeight="251675136" behindDoc="0" locked="0" layoutInCell="1" allowOverlap="1">
            <wp:simplePos x="0" y="0"/>
            <wp:positionH relativeFrom="column">
              <wp:posOffset>228600</wp:posOffset>
            </wp:positionH>
            <wp:positionV relativeFrom="paragraph">
              <wp:posOffset>156210</wp:posOffset>
            </wp:positionV>
            <wp:extent cx="6400800" cy="2476500"/>
            <wp:effectExtent l="190500" t="152400" r="171450" b="133350"/>
            <wp:wrapTopAndBottom/>
            <wp:docPr id="29" name="Picture 26" descr="C:\Users\kimda\Documents\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imda\Documents\022.jpg"/>
                    <pic:cNvPicPr>
                      <a:picLocks noChangeAspect="1" noChangeArrowheads="1"/>
                    </pic:cNvPicPr>
                  </pic:nvPicPr>
                  <pic:blipFill>
                    <a:blip r:embed="rId36" cstate="print"/>
                    <a:srcRect/>
                    <a:stretch>
                      <a:fillRect/>
                    </a:stretch>
                  </pic:blipFill>
                  <pic:spPr bwMode="auto">
                    <a:xfrm>
                      <a:off x="0" y="0"/>
                      <a:ext cx="6400800" cy="2476500"/>
                    </a:xfrm>
                    <a:prstGeom prst="rect">
                      <a:avLst/>
                    </a:prstGeom>
                    <a:ln>
                      <a:noFill/>
                    </a:ln>
                    <a:effectLst>
                      <a:outerShdw blurRad="190500" algn="tl" rotWithShape="0">
                        <a:srgbClr val="000000">
                          <a:alpha val="70000"/>
                        </a:srgbClr>
                      </a:outerShdw>
                    </a:effectLst>
                  </pic:spPr>
                </pic:pic>
              </a:graphicData>
            </a:graphic>
          </wp:anchor>
        </w:drawing>
      </w:r>
      <w:proofErr w:type="spellStart"/>
      <w:r w:rsidR="00D25E93">
        <w:rPr>
          <w:lang/>
        </w:rPr>
        <w:t>Blendshape</w:t>
      </w:r>
      <w:proofErr w:type="spellEnd"/>
      <w:r w:rsidR="00D25E93">
        <w:rPr>
          <w:lang/>
        </w:rPr>
        <w:t xml:space="preserve"> controls </w:t>
      </w:r>
      <w:proofErr w:type="gramStart"/>
      <w:r w:rsidR="00D25E93">
        <w:rPr>
          <w:lang/>
        </w:rPr>
        <w:t>can be found</w:t>
      </w:r>
      <w:proofErr w:type="gramEnd"/>
      <w:r w:rsidR="00D25E93">
        <w:rPr>
          <w:lang/>
        </w:rPr>
        <w:t xml:space="preserve"> within the face control as brow, eye, and mouth shapes.</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9C0C87">
      <w:pPr>
        <w:pStyle w:val="StyleFirstline01"/>
        <w:rPr>
          <w:lang/>
        </w:rPr>
      </w:pPr>
      <w:r>
        <w:rPr>
          <w:lang/>
        </w:rPr>
        <w:t xml:space="preserve">Each of these </w:t>
      </w:r>
      <w:proofErr w:type="spellStart"/>
      <w:r>
        <w:rPr>
          <w:lang/>
        </w:rPr>
        <w:t>blendshape</w:t>
      </w:r>
      <w:proofErr w:type="spellEnd"/>
      <w:r>
        <w:rPr>
          <w:lang/>
        </w:rPr>
        <w:t xml:space="preserve"> controls will control different areas of the face:</w:t>
      </w:r>
    </w:p>
    <w:tbl>
      <w:tblPr>
        <w:tblStyle w:val="NickTable"/>
        <w:tblpPr w:leftFromText="180" w:rightFromText="180" w:vertAnchor="text" w:horzAnchor="margin" w:tblpXSpec="center" w:tblpY="16"/>
        <w:tblW w:w="4443" w:type="pct"/>
        <w:tblLook w:val="04A0"/>
      </w:tblPr>
      <w:tblGrid>
        <w:gridCol w:w="2620"/>
        <w:gridCol w:w="7169"/>
      </w:tblGrid>
      <w:tr w:rsidR="009C0C87" w:rsidRPr="002A6207" w:rsidTr="009C0C87">
        <w:trPr>
          <w:cnfStyle w:val="100000000000"/>
        </w:trPr>
        <w:tc>
          <w:tcPr>
            <w:cnfStyle w:val="001000000000"/>
            <w:tcW w:w="5000" w:type="pct"/>
            <w:gridSpan w:val="2"/>
          </w:tcPr>
          <w:p w:rsidR="009C0C87" w:rsidRDefault="00E465EA" w:rsidP="009C0C87">
            <w:pPr>
              <w:rPr>
                <w:b w:val="0"/>
                <w:bCs w:val="0"/>
                <w:color w:val="auto"/>
                <w:sz w:val="20"/>
              </w:rPr>
            </w:pPr>
            <w:proofErr w:type="spellStart"/>
            <w:r>
              <w:rPr>
                <w:rFonts w:ascii="Calibri" w:hAnsi="Calibri" w:cs="Calibri"/>
                <w:szCs w:val="24"/>
                <w:lang/>
              </w:rPr>
              <w:t>Blendshape</w:t>
            </w:r>
            <w:proofErr w:type="spellEnd"/>
            <w:r>
              <w:rPr>
                <w:rFonts w:ascii="Calibri" w:hAnsi="Calibri" w:cs="Calibri"/>
                <w:szCs w:val="24"/>
                <w:lang/>
              </w:rPr>
              <w:t xml:space="preserve"> Controls</w:t>
            </w:r>
          </w:p>
        </w:tc>
      </w:tr>
      <w:tr w:rsidR="009C0C87" w:rsidRPr="002A6207" w:rsidTr="009C0C87">
        <w:trPr>
          <w:cnfStyle w:val="000000100000"/>
        </w:trPr>
        <w:tc>
          <w:tcPr>
            <w:cnfStyle w:val="001000000000"/>
            <w:tcW w:w="561" w:type="pct"/>
          </w:tcPr>
          <w:p w:rsidR="009C0C87" w:rsidRPr="00C75406" w:rsidRDefault="009C0C87" w:rsidP="009C0C87">
            <w:pPr>
              <w:ind w:left="122" w:right="31"/>
              <w:jc w:val="right"/>
            </w:pPr>
            <w:proofErr w:type="spellStart"/>
            <w:r>
              <w:rPr>
                <w:rFonts w:ascii="Calibri" w:hAnsi="Calibri" w:cs="Calibri"/>
                <w:szCs w:val="24"/>
                <w:lang/>
              </w:rPr>
              <w:t>Brow_Shapes_Ctrl</w:t>
            </w:r>
            <w:proofErr w:type="spellEnd"/>
          </w:p>
        </w:tc>
        <w:tc>
          <w:tcPr>
            <w:tcW w:w="4439" w:type="pct"/>
          </w:tcPr>
          <w:p w:rsidR="009C0C87" w:rsidRPr="00563E45" w:rsidRDefault="009C0C87" w:rsidP="009C0C87">
            <w:pPr>
              <w:jc w:val="left"/>
              <w:cnfStyle w:val="000000100000"/>
              <w:rPr>
                <w:szCs w:val="24"/>
              </w:rPr>
            </w:pPr>
            <w:proofErr w:type="gramStart"/>
            <w:r>
              <w:rPr>
                <w:rFonts w:ascii="Calibri" w:hAnsi="Calibri" w:cs="Calibri"/>
                <w:szCs w:val="24"/>
                <w:lang/>
              </w:rPr>
              <w:t>a</w:t>
            </w:r>
            <w:proofErr w:type="gramEnd"/>
            <w:r>
              <w:rPr>
                <w:rFonts w:ascii="Calibri" w:hAnsi="Calibri" w:cs="Calibri"/>
                <w:szCs w:val="24"/>
                <w:lang/>
              </w:rPr>
              <w:t xml:space="preserve"> control for brow emotions.</w:t>
            </w:r>
          </w:p>
        </w:tc>
      </w:tr>
      <w:tr w:rsidR="009C0C87" w:rsidRPr="002A6207" w:rsidTr="009C0C87">
        <w:tc>
          <w:tcPr>
            <w:cnfStyle w:val="001000000000"/>
            <w:tcW w:w="561" w:type="pct"/>
          </w:tcPr>
          <w:p w:rsidR="009C0C87" w:rsidRPr="00C75406" w:rsidRDefault="009C0C87" w:rsidP="009C0C87">
            <w:pPr>
              <w:ind w:left="122" w:right="31"/>
              <w:jc w:val="right"/>
            </w:pPr>
            <w:proofErr w:type="spellStart"/>
            <w:r>
              <w:rPr>
                <w:rFonts w:ascii="Calibri" w:hAnsi="Calibri" w:cs="Calibri"/>
                <w:szCs w:val="24"/>
                <w:lang/>
              </w:rPr>
              <w:t>Eye_Shapes_Ctrl</w:t>
            </w:r>
            <w:proofErr w:type="spellEnd"/>
          </w:p>
        </w:tc>
        <w:tc>
          <w:tcPr>
            <w:tcW w:w="4439" w:type="pct"/>
          </w:tcPr>
          <w:p w:rsidR="009C0C87" w:rsidRPr="00B669FE" w:rsidRDefault="009C0C87" w:rsidP="009C0C87">
            <w:pPr>
              <w:widowControl w:val="0"/>
              <w:autoSpaceDE w:val="0"/>
              <w:autoSpaceDN w:val="0"/>
              <w:adjustRightInd w:val="0"/>
              <w:spacing w:after="0"/>
              <w:jc w:val="left"/>
              <w:cnfStyle w:val="000000000000"/>
              <w:rPr>
                <w:rFonts w:ascii="Calibri" w:hAnsi="Calibri" w:cs="Calibri"/>
                <w:szCs w:val="24"/>
                <w:lang/>
              </w:rPr>
            </w:pPr>
            <w:proofErr w:type="gramStart"/>
            <w:r>
              <w:rPr>
                <w:rFonts w:ascii="Calibri" w:hAnsi="Calibri" w:cs="Calibri"/>
                <w:szCs w:val="24"/>
                <w:lang/>
              </w:rPr>
              <w:t>a</w:t>
            </w:r>
            <w:proofErr w:type="gramEnd"/>
            <w:r>
              <w:rPr>
                <w:rFonts w:ascii="Calibri" w:hAnsi="Calibri" w:cs="Calibri"/>
                <w:szCs w:val="24"/>
                <w:lang/>
              </w:rPr>
              <w:t xml:space="preserve"> control for eye blinking and emoting.</w:t>
            </w:r>
          </w:p>
        </w:tc>
      </w:tr>
      <w:tr w:rsidR="009C0C87" w:rsidRPr="002A6207" w:rsidTr="009C0C87">
        <w:trPr>
          <w:cnfStyle w:val="000000100000"/>
        </w:trPr>
        <w:tc>
          <w:tcPr>
            <w:cnfStyle w:val="001000000000"/>
            <w:tcW w:w="561" w:type="pct"/>
          </w:tcPr>
          <w:p w:rsidR="009C0C87" w:rsidRPr="00C75406" w:rsidRDefault="009C0C87" w:rsidP="009C0C87">
            <w:pPr>
              <w:ind w:left="122" w:right="31"/>
              <w:jc w:val="right"/>
            </w:pPr>
            <w:proofErr w:type="spellStart"/>
            <w:r>
              <w:rPr>
                <w:rFonts w:ascii="Calibri" w:hAnsi="Calibri" w:cs="Calibri"/>
                <w:szCs w:val="24"/>
                <w:lang/>
              </w:rPr>
              <w:t>Phoneme_Shapes_Ctrl</w:t>
            </w:r>
            <w:proofErr w:type="spellEnd"/>
          </w:p>
        </w:tc>
        <w:tc>
          <w:tcPr>
            <w:tcW w:w="4439" w:type="pct"/>
          </w:tcPr>
          <w:p w:rsidR="009C0C87" w:rsidRPr="00B669FE" w:rsidRDefault="009C0C87" w:rsidP="009C0C8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a control for phonetic sounds for the mouth</w:t>
            </w:r>
          </w:p>
        </w:tc>
      </w:tr>
      <w:tr w:rsidR="009C0C87" w:rsidRPr="002A6207" w:rsidTr="009C0C87">
        <w:tc>
          <w:tcPr>
            <w:cnfStyle w:val="001000000000"/>
            <w:tcW w:w="561" w:type="pct"/>
          </w:tcPr>
          <w:p w:rsidR="009C0C87" w:rsidRDefault="009C0C87" w:rsidP="009C0C87">
            <w:pPr>
              <w:ind w:left="122" w:right="31"/>
              <w:jc w:val="right"/>
              <w:rPr>
                <w:rFonts w:ascii="Calibri" w:hAnsi="Calibri" w:cs="Calibri"/>
                <w:szCs w:val="24"/>
                <w:lang/>
              </w:rPr>
            </w:pPr>
            <w:proofErr w:type="spellStart"/>
            <w:r>
              <w:rPr>
                <w:rFonts w:ascii="Calibri" w:hAnsi="Calibri" w:cs="Calibri"/>
                <w:szCs w:val="24"/>
                <w:lang/>
              </w:rPr>
              <w:t>Mouth_Shapes_Ctrl</w:t>
            </w:r>
            <w:proofErr w:type="spellEnd"/>
          </w:p>
        </w:tc>
        <w:tc>
          <w:tcPr>
            <w:tcW w:w="4439" w:type="pct"/>
          </w:tcPr>
          <w:p w:rsidR="009C0C87" w:rsidRDefault="009C0C87" w:rsidP="009C0C8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a control for emotional shapes for the mouth such as smiling and frowning</w:t>
            </w:r>
          </w:p>
        </w:tc>
      </w:tr>
    </w:tbl>
    <w:p w:rsidR="009C0C87" w:rsidRDefault="009C0C87"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A47C29" w:rsidRDefault="00A47C29" w:rsidP="009C0C87">
      <w:pPr>
        <w:widowControl w:val="0"/>
        <w:autoSpaceDE w:val="0"/>
        <w:autoSpaceDN w:val="0"/>
        <w:adjustRightInd w:val="0"/>
        <w:spacing w:after="0"/>
        <w:ind w:left="2880"/>
        <w:rPr>
          <w:rFonts w:ascii="Calibri" w:hAnsi="Calibri" w:cs="Calibri"/>
          <w:b/>
          <w:sz w:val="24"/>
          <w:szCs w:val="24"/>
          <w:lang/>
        </w:rPr>
      </w:pPr>
    </w:p>
    <w:p w:rsidR="00D25E93" w:rsidRDefault="00D25E93" w:rsidP="00E465EA">
      <w:pPr>
        <w:pStyle w:val="Heading2"/>
        <w:rPr>
          <w:lang/>
        </w:rPr>
      </w:pPr>
      <w:bookmarkStart w:id="19" w:name="_Toc280624096"/>
      <w:r>
        <w:rPr>
          <w:lang/>
        </w:rPr>
        <w:lastRenderedPageBreak/>
        <w:t xml:space="preserve">Face </w:t>
      </w:r>
      <w:r w:rsidRPr="005B6435">
        <w:rPr>
          <w:lang/>
        </w:rPr>
        <w:t>Controls</w:t>
      </w:r>
      <w:bookmarkEnd w:id="19"/>
    </w:p>
    <w:p w:rsidR="00D25E93" w:rsidRDefault="00D25E93" w:rsidP="009C0C87">
      <w:pPr>
        <w:pStyle w:val="StyleFirstline01"/>
        <w:rPr>
          <w:lang/>
        </w:rPr>
      </w:pPr>
      <w:r>
        <w:rPr>
          <w:lang/>
        </w:rPr>
        <w:t xml:space="preserve">These controls </w:t>
      </w:r>
      <w:proofErr w:type="gramStart"/>
      <w:r>
        <w:rPr>
          <w:lang/>
        </w:rPr>
        <w:t>can be turned on</w:t>
      </w:r>
      <w:proofErr w:type="gramEnd"/>
      <w:r>
        <w:rPr>
          <w:lang/>
        </w:rPr>
        <w:t xml:space="preserve"> from the </w:t>
      </w:r>
      <w:proofErr w:type="spellStart"/>
      <w:r>
        <w:rPr>
          <w:lang/>
        </w:rPr>
        <w:t>Visibilty_Ctrl</w:t>
      </w:r>
      <w:proofErr w:type="spellEnd"/>
      <w:r>
        <w:rPr>
          <w:lang/>
        </w:rPr>
        <w:t>, which is a square in the face control.</w:t>
      </w:r>
    </w:p>
    <w:p w:rsidR="00D25E93" w:rsidRDefault="009C0C87" w:rsidP="009B6EEB">
      <w:pPr>
        <w:pStyle w:val="StyleCentered"/>
        <w:rPr>
          <w:lang/>
        </w:rPr>
      </w:pPr>
      <w:r>
        <w:rPr>
          <w:rFonts w:ascii="Calibri" w:hAnsi="Calibri" w:cs="Calibri"/>
          <w:noProof/>
          <w:sz w:val="24"/>
          <w:szCs w:val="24"/>
        </w:rPr>
        <w:drawing>
          <wp:anchor distT="0" distB="0" distL="114300" distR="114300" simplePos="0" relativeHeight="251674112" behindDoc="0" locked="0" layoutInCell="1" allowOverlap="1">
            <wp:simplePos x="0" y="0"/>
            <wp:positionH relativeFrom="column">
              <wp:posOffset>228600</wp:posOffset>
            </wp:positionH>
            <wp:positionV relativeFrom="paragraph">
              <wp:posOffset>156210</wp:posOffset>
            </wp:positionV>
            <wp:extent cx="6400800" cy="4086225"/>
            <wp:effectExtent l="190500" t="152400" r="171450" b="142875"/>
            <wp:wrapTopAndBottom/>
            <wp:docPr id="31" name="Picture 28" descr="C:\Users\kimda\Documents\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imda\Documents\023.jpg"/>
                    <pic:cNvPicPr>
                      <a:picLocks noChangeAspect="1" noChangeArrowheads="1"/>
                    </pic:cNvPicPr>
                  </pic:nvPicPr>
                  <pic:blipFill>
                    <a:blip r:embed="rId37" cstate="print"/>
                    <a:srcRect/>
                    <a:stretch>
                      <a:fillRect/>
                    </a:stretch>
                  </pic:blipFill>
                  <pic:spPr bwMode="auto">
                    <a:xfrm>
                      <a:off x="0" y="0"/>
                      <a:ext cx="6400800" cy="4086225"/>
                    </a:xfrm>
                    <a:prstGeom prst="rect">
                      <a:avLst/>
                    </a:prstGeom>
                    <a:ln>
                      <a:noFill/>
                    </a:ln>
                    <a:effectLst>
                      <a:outerShdw blurRad="190500" algn="tl" rotWithShape="0">
                        <a:srgbClr val="000000">
                          <a:alpha val="70000"/>
                        </a:srgbClr>
                      </a:outerShdw>
                    </a:effectLst>
                  </pic:spPr>
                </pic:pic>
              </a:graphicData>
            </a:graphic>
          </wp:anchor>
        </w:drawing>
      </w:r>
      <w:r w:rsidR="00D25E93">
        <w:rPr>
          <w:lang/>
        </w:rPr>
        <w:t>Typical face controls show up as light blue circles with world orientation.</w:t>
      </w:r>
    </w:p>
    <w:p w:rsidR="00D25E93" w:rsidRDefault="00D25E93" w:rsidP="00D25E93">
      <w:pPr>
        <w:widowControl w:val="0"/>
        <w:autoSpaceDE w:val="0"/>
        <w:autoSpaceDN w:val="0"/>
        <w:adjustRightInd w:val="0"/>
        <w:spacing w:after="0"/>
        <w:ind w:left="2880" w:hanging="2880"/>
        <w:rPr>
          <w:rFonts w:ascii="Calibri" w:hAnsi="Calibri" w:cs="Calibri"/>
          <w:sz w:val="24"/>
          <w:szCs w:val="24"/>
          <w:lang/>
        </w:rPr>
      </w:pPr>
    </w:p>
    <w:p w:rsidR="00D25E93" w:rsidRDefault="00D25E93" w:rsidP="009C0C87">
      <w:pPr>
        <w:pStyle w:val="StyleFirstline01"/>
        <w:rPr>
          <w:lang/>
        </w:rPr>
      </w:pPr>
      <w:r>
        <w:rPr>
          <w:lang/>
        </w:rPr>
        <w:t xml:space="preserve">Each of these controls will deform a different part of the face and </w:t>
      </w:r>
      <w:proofErr w:type="gramStart"/>
      <w:r>
        <w:rPr>
          <w:lang/>
        </w:rPr>
        <w:t>are meant to be used</w:t>
      </w:r>
      <w:proofErr w:type="gramEnd"/>
      <w:r>
        <w:rPr>
          <w:lang/>
        </w:rPr>
        <w:t xml:space="preserve"> when </w:t>
      </w:r>
      <w:proofErr w:type="spellStart"/>
      <w:r>
        <w:rPr>
          <w:lang/>
        </w:rPr>
        <w:t>blendshapes</w:t>
      </w:r>
      <w:proofErr w:type="spellEnd"/>
      <w:r>
        <w:rPr>
          <w:lang/>
        </w:rPr>
        <w:t xml:space="preserve"> have been used and further control is needed. </w:t>
      </w:r>
      <w:proofErr w:type="gramStart"/>
      <w:r>
        <w:rPr>
          <w:lang/>
        </w:rPr>
        <w:t>Most face control setups</w:t>
      </w:r>
      <w:proofErr w:type="gramEnd"/>
      <w:r>
        <w:rPr>
          <w:lang/>
        </w:rPr>
        <w:t xml:space="preserve"> will feature control for the brows, lips, and cheeks of a character.</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D25E93">
      <w:pPr>
        <w:widowControl w:val="0"/>
        <w:autoSpaceDE w:val="0"/>
        <w:autoSpaceDN w:val="0"/>
        <w:adjustRightInd w:val="0"/>
        <w:spacing w:after="0"/>
        <w:rPr>
          <w:rFonts w:ascii="Calibri" w:hAnsi="Calibri" w:cs="Calibri"/>
          <w:sz w:val="24"/>
          <w:szCs w:val="24"/>
          <w:lang/>
        </w:rPr>
      </w:pPr>
    </w:p>
    <w:p w:rsidR="00E465EA" w:rsidRDefault="00E465EA" w:rsidP="00846924">
      <w:pPr>
        <w:pStyle w:val="Heading1"/>
        <w:rPr>
          <w:lang/>
        </w:rPr>
      </w:pPr>
      <w:bookmarkStart w:id="20" w:name="_Toc280624097"/>
      <w:r>
        <w:rPr>
          <w:lang/>
        </w:rPr>
        <w:lastRenderedPageBreak/>
        <w:t>Deformer Systems</w:t>
      </w:r>
      <w:bookmarkEnd w:id="20"/>
    </w:p>
    <w:p w:rsidR="00D25E93" w:rsidRDefault="00D25E93" w:rsidP="00E465EA">
      <w:pPr>
        <w:pStyle w:val="Heading2"/>
        <w:rPr>
          <w:lang/>
        </w:rPr>
      </w:pPr>
      <w:bookmarkStart w:id="21" w:name="_Toc280624098"/>
      <w:r>
        <w:rPr>
          <w:lang/>
        </w:rPr>
        <w:t>Clothing Controls</w:t>
      </w:r>
      <w:bookmarkEnd w:id="21"/>
    </w:p>
    <w:p w:rsidR="00D25E93" w:rsidRDefault="00D25E93" w:rsidP="009C0C87">
      <w:pPr>
        <w:pStyle w:val="StyleFirstline01"/>
        <w:rPr>
          <w:lang/>
        </w:rPr>
      </w:pPr>
      <w:r>
        <w:rPr>
          <w:lang/>
        </w:rPr>
        <w:t>The clothing controls will vary to accommodate the needs of each character</w:t>
      </w:r>
    </w:p>
    <w:p w:rsidR="00D25E93" w:rsidRPr="009B6EEB" w:rsidRDefault="00C00893" w:rsidP="009B6EEB">
      <w:pPr>
        <w:pStyle w:val="StyleCentered"/>
        <w:rPr>
          <w:rFonts w:ascii="Calibri" w:hAnsi="Calibri" w:cs="Calibri"/>
          <w:sz w:val="24"/>
          <w:szCs w:val="24"/>
          <w:lang/>
        </w:rPr>
      </w:pPr>
      <w:r>
        <w:rPr>
          <w:rFonts w:ascii="Calibri" w:hAnsi="Calibri" w:cs="Calibri"/>
          <w:noProof/>
          <w:sz w:val="24"/>
          <w:szCs w:val="24"/>
        </w:rPr>
        <w:drawing>
          <wp:anchor distT="0" distB="0" distL="114300" distR="114300" simplePos="0" relativeHeight="251673088" behindDoc="0" locked="0" layoutInCell="1" allowOverlap="1">
            <wp:simplePos x="0" y="0"/>
            <wp:positionH relativeFrom="column">
              <wp:posOffset>228600</wp:posOffset>
            </wp:positionH>
            <wp:positionV relativeFrom="paragraph">
              <wp:posOffset>156210</wp:posOffset>
            </wp:positionV>
            <wp:extent cx="6400800" cy="5676900"/>
            <wp:effectExtent l="190500" t="152400" r="171450" b="133350"/>
            <wp:wrapTopAndBottom/>
            <wp:docPr id="32" name="Picture 29" descr="C:\Users\kimda\Documents\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imda\Documents\024.jpg"/>
                    <pic:cNvPicPr>
                      <a:picLocks noChangeAspect="1" noChangeArrowheads="1"/>
                    </pic:cNvPicPr>
                  </pic:nvPicPr>
                  <pic:blipFill>
                    <a:blip r:embed="rId38"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Clothing controls are yellow and </w:t>
      </w:r>
      <w:proofErr w:type="gramStart"/>
      <w:r w:rsidR="00D25E93">
        <w:rPr>
          <w:lang/>
        </w:rPr>
        <w:t>are meant</w:t>
      </w:r>
      <w:proofErr w:type="gramEnd"/>
      <w:r w:rsidR="00D25E93">
        <w:rPr>
          <w:lang/>
        </w:rPr>
        <w:t xml:space="preserve"> to manipulate accessories and cloth.</w:t>
      </w:r>
    </w:p>
    <w:p w:rsidR="009B6EEB" w:rsidRDefault="009B6EEB" w:rsidP="00C00893">
      <w:pPr>
        <w:pStyle w:val="StyleFirstline01"/>
        <w:rPr>
          <w:lang/>
        </w:rPr>
      </w:pPr>
    </w:p>
    <w:p w:rsidR="00D25E93" w:rsidRDefault="00D25E93" w:rsidP="00C00893">
      <w:pPr>
        <w:pStyle w:val="StyleFirstline01"/>
        <w:rPr>
          <w:lang/>
        </w:rPr>
      </w:pPr>
      <w:r>
        <w:rPr>
          <w:lang/>
        </w:rPr>
        <w:t xml:space="preserve">Typically, clothing controls are made for </w:t>
      </w:r>
      <w:r w:rsidR="00C00893">
        <w:rPr>
          <w:lang/>
        </w:rPr>
        <w:t xml:space="preserve">sleeves, bottom of shirt at waist, top of pants at waist, baggy pants, socks, bangles, straps, pockets, etc. </w:t>
      </w:r>
      <w:r>
        <w:rPr>
          <w:lang/>
        </w:rPr>
        <w:t xml:space="preserve">All clothing deformers are clusters on the geometry by default. Before </w:t>
      </w:r>
      <w:proofErr w:type="spellStart"/>
      <w:r>
        <w:rPr>
          <w:lang/>
        </w:rPr>
        <w:t>playblasting</w:t>
      </w:r>
      <w:proofErr w:type="spellEnd"/>
      <w:r>
        <w:rPr>
          <w:lang/>
        </w:rPr>
        <w:t xml:space="preserve"> or rendering any animation the user must remember to </w:t>
      </w:r>
      <w:proofErr w:type="gramStart"/>
      <w:r>
        <w:rPr>
          <w:lang/>
        </w:rPr>
        <w:t>set</w:t>
      </w:r>
      <w:proofErr w:type="gramEnd"/>
      <w:r>
        <w:rPr>
          <w:lang/>
        </w:rPr>
        <w:t xml:space="preserve"> the deformer attributes to on because they control the envelopes of deformers in addition to their visibilities. This </w:t>
      </w:r>
      <w:proofErr w:type="gramStart"/>
      <w:r>
        <w:rPr>
          <w:lang/>
        </w:rPr>
        <w:t>was done</w:t>
      </w:r>
      <w:proofErr w:type="gramEnd"/>
      <w:r>
        <w:rPr>
          <w:lang/>
        </w:rPr>
        <w:t xml:space="preserve"> to speed up interaction with the character as turning on all deformers slows the speed of interaction down considerably.</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E465EA">
      <w:pPr>
        <w:pStyle w:val="Heading2"/>
        <w:rPr>
          <w:lang/>
        </w:rPr>
      </w:pPr>
      <w:bookmarkStart w:id="22" w:name="_Toc280624099"/>
      <w:r>
        <w:rPr>
          <w:lang/>
        </w:rPr>
        <w:lastRenderedPageBreak/>
        <w:t>Geo Display</w:t>
      </w:r>
      <w:bookmarkEnd w:id="22"/>
    </w:p>
    <w:p w:rsidR="00D25E93" w:rsidRDefault="00D25E93" w:rsidP="00C00893">
      <w:pPr>
        <w:pStyle w:val="StyleFirstline01"/>
        <w:rPr>
          <w:lang/>
        </w:rPr>
      </w:pPr>
      <w:r>
        <w:rPr>
          <w:lang/>
        </w:rPr>
        <w:t xml:space="preserve">The set of </w:t>
      </w:r>
      <w:proofErr w:type="spellStart"/>
      <w:r>
        <w:rPr>
          <w:lang/>
        </w:rPr>
        <w:t>keyable</w:t>
      </w:r>
      <w:proofErr w:type="spellEnd"/>
      <w:r>
        <w:rPr>
          <w:lang/>
        </w:rPr>
        <w:t xml:space="preserve"> attributes in the middle of the attribute list of the visibility control are geo visibility settings.</w:t>
      </w:r>
    </w:p>
    <w:p w:rsidR="00D25E93" w:rsidRPr="009B6EEB" w:rsidRDefault="00C00893" w:rsidP="009B6EEB">
      <w:pPr>
        <w:pStyle w:val="StyleCentered"/>
        <w:rPr>
          <w:rFonts w:ascii="Calibri" w:hAnsi="Calibri" w:cs="Calibri"/>
          <w:sz w:val="24"/>
          <w:szCs w:val="24"/>
          <w:lang/>
        </w:rPr>
      </w:pPr>
      <w:r>
        <w:rPr>
          <w:rFonts w:ascii="Calibri" w:hAnsi="Calibri" w:cs="Calibri"/>
          <w:noProof/>
          <w:sz w:val="24"/>
          <w:szCs w:val="24"/>
        </w:rPr>
        <w:drawing>
          <wp:anchor distT="0" distB="0" distL="114300" distR="114300" simplePos="0" relativeHeight="251672064" behindDoc="0" locked="0" layoutInCell="1" allowOverlap="1">
            <wp:simplePos x="0" y="0"/>
            <wp:positionH relativeFrom="column">
              <wp:posOffset>228600</wp:posOffset>
            </wp:positionH>
            <wp:positionV relativeFrom="paragraph">
              <wp:posOffset>156210</wp:posOffset>
            </wp:positionV>
            <wp:extent cx="6400800" cy="5676900"/>
            <wp:effectExtent l="190500" t="152400" r="171450" b="133350"/>
            <wp:wrapTopAndBottom/>
            <wp:docPr id="33" name="Picture 30" descr="C:\Users\kimda\Documents\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imda\Documents\025.jpg"/>
                    <pic:cNvPicPr>
                      <a:picLocks noChangeAspect="1" noChangeArrowheads="1"/>
                    </pic:cNvPicPr>
                  </pic:nvPicPr>
                  <pic:blipFill>
                    <a:blip r:embed="rId39"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These attributes are in charge of showing or hiding different parts of the character in animation.</w:t>
      </w:r>
    </w:p>
    <w:p w:rsidR="009B6EEB" w:rsidRDefault="009B6EEB" w:rsidP="00C00893">
      <w:pPr>
        <w:pStyle w:val="StyleFirstline01"/>
        <w:rPr>
          <w:lang/>
        </w:rPr>
      </w:pPr>
    </w:p>
    <w:p w:rsidR="00D25E93" w:rsidRDefault="00D25E93" w:rsidP="00C00893">
      <w:pPr>
        <w:pStyle w:val="StyleFirstline01"/>
        <w:rPr>
          <w:lang/>
        </w:rPr>
      </w:pPr>
      <w:r>
        <w:rPr>
          <w:lang/>
        </w:rPr>
        <w:t xml:space="preserve">Typically, geo visibility attributes </w:t>
      </w:r>
      <w:proofErr w:type="gramStart"/>
      <w:r w:rsidR="00C00893">
        <w:rPr>
          <w:lang/>
        </w:rPr>
        <w:t>are made</w:t>
      </w:r>
      <w:proofErr w:type="gramEnd"/>
      <w:r w:rsidR="00C00893">
        <w:rPr>
          <w:lang/>
        </w:rPr>
        <w:t xml:space="preserve"> for the head, body, left arm, right arm, left leg, and right leg. </w:t>
      </w:r>
      <w:r>
        <w:rPr>
          <w:lang/>
        </w:rPr>
        <w:t xml:space="preserve">If the character has more elements than the default amount, </w:t>
      </w:r>
      <w:proofErr w:type="gramStart"/>
      <w:r>
        <w:rPr>
          <w:lang/>
        </w:rPr>
        <w:t xml:space="preserve">more will be added by the </w:t>
      </w:r>
      <w:r w:rsidR="00C00893">
        <w:rPr>
          <w:lang/>
        </w:rPr>
        <w:t>Character TD</w:t>
      </w:r>
      <w:proofErr w:type="gramEnd"/>
      <w:r>
        <w:rPr>
          <w:lang/>
        </w:rPr>
        <w:t>.</w:t>
      </w:r>
    </w:p>
    <w:p w:rsidR="00D25E93" w:rsidRDefault="00D25E93"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A47C29" w:rsidRDefault="00A47C29" w:rsidP="00D25E93">
      <w:pPr>
        <w:widowControl w:val="0"/>
        <w:autoSpaceDE w:val="0"/>
        <w:autoSpaceDN w:val="0"/>
        <w:adjustRightInd w:val="0"/>
        <w:spacing w:after="0"/>
        <w:rPr>
          <w:rFonts w:ascii="Calibri" w:hAnsi="Calibri" w:cs="Calibri"/>
          <w:sz w:val="24"/>
          <w:szCs w:val="24"/>
          <w:lang/>
        </w:rPr>
      </w:pPr>
    </w:p>
    <w:p w:rsidR="00D25E93" w:rsidRDefault="00D25E93" w:rsidP="00E465EA">
      <w:pPr>
        <w:pStyle w:val="Heading2"/>
        <w:rPr>
          <w:lang/>
        </w:rPr>
      </w:pPr>
      <w:bookmarkStart w:id="23" w:name="_Toc280624100"/>
      <w:r>
        <w:rPr>
          <w:lang/>
        </w:rPr>
        <w:lastRenderedPageBreak/>
        <w:t>Limb Deformers</w:t>
      </w:r>
      <w:bookmarkEnd w:id="23"/>
    </w:p>
    <w:p w:rsidR="00D25E93" w:rsidRDefault="00D25E93" w:rsidP="000069EA">
      <w:pPr>
        <w:pStyle w:val="StyleFirstline01"/>
        <w:rPr>
          <w:lang/>
        </w:rPr>
      </w:pPr>
      <w:r>
        <w:rPr>
          <w:lang/>
        </w:rPr>
        <w:t xml:space="preserve">Limb deformers </w:t>
      </w:r>
      <w:proofErr w:type="gramStart"/>
      <w:r>
        <w:rPr>
          <w:lang/>
        </w:rPr>
        <w:t>are meant</w:t>
      </w:r>
      <w:proofErr w:type="gramEnd"/>
      <w:r>
        <w:rPr>
          <w:lang/>
        </w:rPr>
        <w:t xml:space="preserve"> to deform arms, legs, spine, and head in addition to any animation on those body parts.</w:t>
      </w:r>
    </w:p>
    <w:p w:rsidR="00D25E93" w:rsidRPr="009B6EEB" w:rsidRDefault="000069EA" w:rsidP="009B6EEB">
      <w:pPr>
        <w:pStyle w:val="StyleCentered"/>
      </w:pPr>
      <w:r>
        <w:rPr>
          <w:rFonts w:cs="Calibri"/>
          <w:noProof/>
          <w:szCs w:val="24"/>
        </w:rPr>
        <w:drawing>
          <wp:anchor distT="0" distB="0" distL="114300" distR="114300" simplePos="0" relativeHeight="251671040" behindDoc="0" locked="0" layoutInCell="1" allowOverlap="1">
            <wp:simplePos x="0" y="0"/>
            <wp:positionH relativeFrom="column">
              <wp:posOffset>228600</wp:posOffset>
            </wp:positionH>
            <wp:positionV relativeFrom="paragraph">
              <wp:posOffset>156210</wp:posOffset>
            </wp:positionV>
            <wp:extent cx="6400800" cy="5676900"/>
            <wp:effectExtent l="190500" t="152400" r="171450" b="133350"/>
            <wp:wrapTopAndBottom/>
            <wp:docPr id="34" name="Picture 31" descr="C:\Users\kimda\Documents\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imda\Documents\026.jpg"/>
                    <pic:cNvPicPr>
                      <a:picLocks noChangeAspect="1" noChangeArrowheads="1"/>
                    </pic:cNvPicPr>
                  </pic:nvPicPr>
                  <pic:blipFill>
                    <a:blip r:embed="rId40"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sidRPr="009B6EEB">
        <w:t xml:space="preserve">Limb deformers </w:t>
      </w:r>
      <w:proofErr w:type="gramStart"/>
      <w:r w:rsidR="00D25E93" w:rsidRPr="009B6EEB">
        <w:t>can be shown or hidden with the attributes underneath the geo display attributes</w:t>
      </w:r>
      <w:proofErr w:type="gramEnd"/>
      <w:r w:rsidR="00D25E93" w:rsidRPr="009B6EEB">
        <w:t>.</w:t>
      </w:r>
    </w:p>
    <w:p w:rsidR="009B6EEB" w:rsidRDefault="009B6EEB" w:rsidP="000069EA">
      <w:pPr>
        <w:pStyle w:val="StyleFirstline01"/>
        <w:rPr>
          <w:lang/>
        </w:rPr>
      </w:pPr>
    </w:p>
    <w:p w:rsidR="00D25E93" w:rsidRDefault="00D25E93" w:rsidP="000069EA">
      <w:pPr>
        <w:pStyle w:val="StyleFirstline01"/>
        <w:rPr>
          <w:lang/>
        </w:rPr>
      </w:pPr>
      <w:r>
        <w:rPr>
          <w:lang/>
        </w:rPr>
        <w:t xml:space="preserve">These deformer controls will ride along the animation </w:t>
      </w:r>
      <w:proofErr w:type="gramStart"/>
      <w:r>
        <w:rPr>
          <w:lang/>
        </w:rPr>
        <w:t>you’ve</w:t>
      </w:r>
      <w:proofErr w:type="gramEnd"/>
      <w:r>
        <w:rPr>
          <w:lang/>
        </w:rPr>
        <w:t xml:space="preserve"> already created, so they can be used to further tweak animation and achieve cartoon like poses. When translating one of these controls, the geometry will try to angle the topology to accommodate the deformation. This angling of topology </w:t>
      </w:r>
      <w:proofErr w:type="gramStart"/>
      <w:r>
        <w:rPr>
          <w:lang/>
        </w:rPr>
        <w:t>can be adjusted</w:t>
      </w:r>
      <w:proofErr w:type="gramEnd"/>
      <w:r>
        <w:rPr>
          <w:lang/>
        </w:rPr>
        <w:t xml:space="preserve"> with the </w:t>
      </w:r>
      <w:proofErr w:type="spellStart"/>
      <w:r>
        <w:rPr>
          <w:lang/>
        </w:rPr>
        <w:t>WireRotation</w:t>
      </w:r>
      <w:proofErr w:type="spellEnd"/>
      <w:r>
        <w:rPr>
          <w:lang/>
        </w:rPr>
        <w:t xml:space="preserve"> attribute on the middle control of a limb deformer system.</w:t>
      </w:r>
    </w:p>
    <w:p w:rsidR="00D25E93" w:rsidRDefault="000069EA" w:rsidP="009B6EEB">
      <w:pPr>
        <w:pStyle w:val="StyleCentered"/>
        <w:rPr>
          <w:rFonts w:ascii="Calibri" w:hAnsi="Calibri" w:cs="Calibri"/>
          <w:sz w:val="24"/>
          <w:szCs w:val="24"/>
          <w:lang/>
        </w:rPr>
      </w:pPr>
      <w:r>
        <w:rPr>
          <w:rFonts w:ascii="Calibri" w:hAnsi="Calibri" w:cs="Calibri"/>
          <w:noProof/>
          <w:sz w:val="24"/>
          <w:szCs w:val="24"/>
        </w:rPr>
        <w:lastRenderedPageBreak/>
        <w:drawing>
          <wp:anchor distT="0" distB="0" distL="114300" distR="114300" simplePos="0" relativeHeight="251670016" behindDoc="0" locked="0" layoutInCell="1" allowOverlap="1">
            <wp:simplePos x="0" y="0"/>
            <wp:positionH relativeFrom="margin">
              <wp:posOffset>228600</wp:posOffset>
            </wp:positionH>
            <wp:positionV relativeFrom="paragraph">
              <wp:posOffset>156845</wp:posOffset>
            </wp:positionV>
            <wp:extent cx="6400800" cy="7896225"/>
            <wp:effectExtent l="190500" t="152400" r="171450" b="142875"/>
            <wp:wrapTopAndBottom/>
            <wp:docPr id="36" name="Picture 33" descr="C:\Users\kimda\Documents\027-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kimda\Documents\027-028.jpg"/>
                    <pic:cNvPicPr>
                      <a:picLocks noChangeAspect="1" noChangeArrowheads="1"/>
                    </pic:cNvPicPr>
                  </pic:nvPicPr>
                  <pic:blipFill>
                    <a:blip r:embed="rId41" cstate="print"/>
                    <a:srcRect/>
                    <a:stretch>
                      <a:fillRect/>
                    </a:stretch>
                  </pic:blipFill>
                  <pic:spPr bwMode="auto">
                    <a:xfrm>
                      <a:off x="0" y="0"/>
                      <a:ext cx="6400800" cy="7896225"/>
                    </a:xfrm>
                    <a:prstGeom prst="rect">
                      <a:avLst/>
                    </a:prstGeom>
                    <a:ln>
                      <a:noFill/>
                    </a:ln>
                    <a:effectLst>
                      <a:outerShdw blurRad="190500" algn="tl" rotWithShape="0">
                        <a:srgbClr val="000000">
                          <a:alpha val="70000"/>
                        </a:srgbClr>
                      </a:outerShdw>
                    </a:effectLst>
                  </pic:spPr>
                </pic:pic>
              </a:graphicData>
            </a:graphic>
          </wp:anchor>
        </w:drawing>
      </w:r>
      <w:proofErr w:type="spellStart"/>
      <w:proofErr w:type="gramStart"/>
      <w:r w:rsidR="00D25E93">
        <w:rPr>
          <w:lang/>
        </w:rPr>
        <w:t>WireRotation</w:t>
      </w:r>
      <w:proofErr w:type="spellEnd"/>
      <w:r w:rsidR="00D25E93">
        <w:rPr>
          <w:lang/>
        </w:rPr>
        <w:t xml:space="preserve"> attribute and its effect on topology.</w:t>
      </w:r>
      <w:proofErr w:type="gramEnd"/>
    </w:p>
    <w:p w:rsidR="00D25E93" w:rsidRDefault="00D25E93" w:rsidP="00E465EA">
      <w:pPr>
        <w:pStyle w:val="Heading2"/>
        <w:rPr>
          <w:lang/>
        </w:rPr>
      </w:pPr>
      <w:bookmarkStart w:id="24" w:name="_Toc280624101"/>
      <w:r>
        <w:rPr>
          <w:lang/>
        </w:rPr>
        <w:lastRenderedPageBreak/>
        <w:t>Stomach and Sculpt Deformer</w:t>
      </w:r>
      <w:bookmarkEnd w:id="24"/>
    </w:p>
    <w:p w:rsidR="00D25E93" w:rsidRDefault="00D25E93" w:rsidP="000069EA">
      <w:pPr>
        <w:pStyle w:val="StyleFirstline01"/>
        <w:rPr>
          <w:lang/>
        </w:rPr>
      </w:pPr>
      <w:r>
        <w:rPr>
          <w:lang/>
        </w:rPr>
        <w:t>The stomach and sculpt deformers have become a standard on all characters going forward.</w:t>
      </w:r>
    </w:p>
    <w:p w:rsidR="00DA4485" w:rsidRDefault="000069EA" w:rsidP="00DA4485">
      <w:pPr>
        <w:widowControl w:val="0"/>
        <w:autoSpaceDE w:val="0"/>
        <w:autoSpaceDN w:val="0"/>
        <w:adjustRightInd w:val="0"/>
        <w:spacing w:after="0"/>
      </w:pPr>
      <w:r>
        <w:rPr>
          <w:rFonts w:ascii="Calibri" w:hAnsi="Calibri" w:cs="Calibri"/>
          <w:noProof/>
          <w:sz w:val="24"/>
          <w:szCs w:val="24"/>
        </w:rPr>
        <w:drawing>
          <wp:anchor distT="0" distB="0" distL="114300" distR="114300" simplePos="0" relativeHeight="251668992" behindDoc="0" locked="0" layoutInCell="1" allowOverlap="1">
            <wp:simplePos x="0" y="0"/>
            <wp:positionH relativeFrom="margin">
              <wp:align>right</wp:align>
            </wp:positionH>
            <wp:positionV relativeFrom="paragraph">
              <wp:posOffset>156210</wp:posOffset>
            </wp:positionV>
            <wp:extent cx="6400800" cy="3381375"/>
            <wp:effectExtent l="190500" t="152400" r="171450" b="142875"/>
            <wp:wrapTopAndBottom/>
            <wp:docPr id="37" name="Picture 34" descr="C:\Users\kimda\Documents\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kimda\Documents\029.jpg"/>
                    <pic:cNvPicPr>
                      <a:picLocks noChangeAspect="1" noChangeArrowheads="1"/>
                    </pic:cNvPicPr>
                  </pic:nvPicPr>
                  <pic:blipFill>
                    <a:blip r:embed="rId42" cstate="print"/>
                    <a:srcRect/>
                    <a:stretch>
                      <a:fillRect/>
                    </a:stretch>
                  </pic:blipFill>
                  <pic:spPr bwMode="auto">
                    <a:xfrm>
                      <a:off x="0" y="0"/>
                      <a:ext cx="6400800" cy="3381375"/>
                    </a:xfrm>
                    <a:prstGeom prst="rect">
                      <a:avLst/>
                    </a:prstGeom>
                    <a:ln>
                      <a:noFill/>
                    </a:ln>
                    <a:effectLst>
                      <a:outerShdw blurRad="190500" algn="tl" rotWithShape="0">
                        <a:srgbClr val="000000">
                          <a:alpha val="70000"/>
                        </a:srgbClr>
                      </a:outerShdw>
                    </a:effectLst>
                  </pic:spPr>
                </pic:pic>
              </a:graphicData>
            </a:graphic>
          </wp:anchor>
        </w:drawing>
      </w:r>
    </w:p>
    <w:p w:rsidR="00D25E93" w:rsidRPr="00DA4485" w:rsidRDefault="00D25E93" w:rsidP="00DA4485">
      <w:pPr>
        <w:pStyle w:val="StyleCentered"/>
        <w:rPr>
          <w:rFonts w:ascii="Calibri" w:hAnsi="Calibri" w:cs="Calibri"/>
          <w:sz w:val="24"/>
          <w:szCs w:val="24"/>
          <w:lang/>
        </w:rPr>
      </w:pPr>
      <w:r w:rsidRPr="00DA4485">
        <w:t>The stomach deformer is a cluster that deforms the stomach region</w:t>
      </w:r>
    </w:p>
    <w:p w:rsidR="00D25E93" w:rsidRDefault="00EE01C0" w:rsidP="009B6EEB">
      <w:pPr>
        <w:pStyle w:val="StyleCentered"/>
        <w:rPr>
          <w:lang/>
        </w:rPr>
      </w:pPr>
      <w:r>
        <w:rPr>
          <w:rFonts w:ascii="Calibri" w:hAnsi="Calibri" w:cs="Calibri"/>
          <w:noProof/>
          <w:sz w:val="24"/>
          <w:szCs w:val="24"/>
        </w:rPr>
        <w:lastRenderedPageBreak/>
        <w:drawing>
          <wp:anchor distT="0" distB="0" distL="114300" distR="114300" simplePos="0" relativeHeight="251667968" behindDoc="0" locked="0" layoutInCell="1" allowOverlap="1">
            <wp:simplePos x="0" y="0"/>
            <wp:positionH relativeFrom="margin">
              <wp:align>center</wp:align>
            </wp:positionH>
            <wp:positionV relativeFrom="paragraph">
              <wp:posOffset>153670</wp:posOffset>
            </wp:positionV>
            <wp:extent cx="6400800" cy="3286125"/>
            <wp:effectExtent l="190500" t="152400" r="171450" b="142875"/>
            <wp:wrapTopAndBottom/>
            <wp:docPr id="40" name="Picture 37" descr="C:\Users\kimda\Documents\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kimda\Documents\032.jpg"/>
                    <pic:cNvPicPr>
                      <a:picLocks noChangeAspect="1" noChangeArrowheads="1"/>
                    </pic:cNvPicPr>
                  </pic:nvPicPr>
                  <pic:blipFill>
                    <a:blip r:embed="rId43" cstate="print"/>
                    <a:srcRect/>
                    <a:stretch>
                      <a:fillRect/>
                    </a:stretch>
                  </pic:blipFill>
                  <pic:spPr bwMode="auto">
                    <a:xfrm>
                      <a:off x="0" y="0"/>
                      <a:ext cx="6400800" cy="3286125"/>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The sculpt deformer is meant to be used to deform geo whenever a punch has connected or the character is being hit by an object. It </w:t>
      </w:r>
      <w:proofErr w:type="gramStart"/>
      <w:r w:rsidR="00D25E93">
        <w:rPr>
          <w:lang/>
        </w:rPr>
        <w:t>can also be used</w:t>
      </w:r>
      <w:proofErr w:type="gramEnd"/>
      <w:r w:rsidR="00D25E93">
        <w:rPr>
          <w:lang/>
        </w:rPr>
        <w:t xml:space="preserve"> to blow up a specific part of the character depending on its positioning.</w:t>
      </w: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Default="00A47C29" w:rsidP="009B6EEB">
      <w:pPr>
        <w:pStyle w:val="StyleCentered"/>
        <w:rPr>
          <w:lang/>
        </w:rPr>
      </w:pPr>
    </w:p>
    <w:p w:rsidR="00A47C29" w:rsidRPr="004B071E" w:rsidRDefault="00A47C29" w:rsidP="009B6EEB">
      <w:pPr>
        <w:pStyle w:val="StyleCentered"/>
        <w:rPr>
          <w:lang/>
        </w:rPr>
      </w:pP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E465EA">
      <w:pPr>
        <w:pStyle w:val="Heading2"/>
        <w:rPr>
          <w:lang/>
        </w:rPr>
      </w:pPr>
      <w:bookmarkStart w:id="25" w:name="_Toc280624102"/>
      <w:r>
        <w:rPr>
          <w:lang/>
        </w:rPr>
        <w:lastRenderedPageBreak/>
        <w:t>Character Specific Deformers</w:t>
      </w:r>
      <w:bookmarkEnd w:id="25"/>
    </w:p>
    <w:p w:rsidR="00D25E93" w:rsidRDefault="00D25E93" w:rsidP="000069EA">
      <w:pPr>
        <w:pStyle w:val="StyleFirstline01"/>
        <w:rPr>
          <w:lang/>
        </w:rPr>
      </w:pPr>
      <w:r>
        <w:rPr>
          <w:lang/>
        </w:rPr>
        <w:t xml:space="preserve">Many characters will need special deformers because of the way that they </w:t>
      </w:r>
      <w:proofErr w:type="gramStart"/>
      <w:r>
        <w:rPr>
          <w:lang/>
        </w:rPr>
        <w:t>are designed</w:t>
      </w:r>
      <w:proofErr w:type="gramEnd"/>
      <w:r>
        <w:rPr>
          <w:lang/>
        </w:rPr>
        <w:t>.</w:t>
      </w:r>
    </w:p>
    <w:p w:rsidR="00D25E93" w:rsidRDefault="000069EA" w:rsidP="00446A14">
      <w:pPr>
        <w:pStyle w:val="StyleCentered"/>
        <w:rPr>
          <w:lang/>
        </w:rPr>
      </w:pPr>
      <w:r>
        <w:rPr>
          <w:rFonts w:ascii="Calibri" w:hAnsi="Calibri" w:cs="Calibri"/>
          <w:noProof/>
          <w:sz w:val="24"/>
          <w:szCs w:val="24"/>
        </w:rPr>
        <w:drawing>
          <wp:anchor distT="0" distB="0" distL="114300" distR="114300" simplePos="0" relativeHeight="251665920" behindDoc="0" locked="0" layoutInCell="1" allowOverlap="1">
            <wp:simplePos x="0" y="0"/>
            <wp:positionH relativeFrom="margin">
              <wp:align>center</wp:align>
            </wp:positionH>
            <wp:positionV relativeFrom="paragraph">
              <wp:posOffset>74930</wp:posOffset>
            </wp:positionV>
            <wp:extent cx="6400800" cy="5676900"/>
            <wp:effectExtent l="190500" t="152400" r="171450" b="133350"/>
            <wp:wrapTopAndBottom/>
            <wp:docPr id="38" name="Picture 35" descr="C:\Users\kimda\Documents\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kimda\Documents\030.jpg"/>
                    <pic:cNvPicPr>
                      <a:picLocks noChangeAspect="1" noChangeArrowheads="1"/>
                    </pic:cNvPicPr>
                  </pic:nvPicPr>
                  <pic:blipFill>
                    <a:blip r:embed="rId44"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spellStart"/>
      <w:r w:rsidR="00D25E93">
        <w:rPr>
          <w:lang/>
        </w:rPr>
        <w:t>FTShellControls</w:t>
      </w:r>
      <w:proofErr w:type="spellEnd"/>
      <w:r w:rsidR="00D25E93">
        <w:rPr>
          <w:lang/>
        </w:rPr>
        <w:t xml:space="preserve"> and </w:t>
      </w:r>
      <w:proofErr w:type="spellStart"/>
      <w:r w:rsidR="00D25E93">
        <w:rPr>
          <w:lang/>
        </w:rPr>
        <w:t>SmearControls</w:t>
      </w:r>
      <w:proofErr w:type="spellEnd"/>
      <w:r w:rsidR="00D25E93">
        <w:rPr>
          <w:lang/>
        </w:rPr>
        <w:t xml:space="preserve"> are additional deformer controls necessary for this character.</w:t>
      </w:r>
    </w:p>
    <w:p w:rsidR="00D25E93" w:rsidRDefault="00D25E93" w:rsidP="00D25E93">
      <w:pPr>
        <w:widowControl w:val="0"/>
        <w:autoSpaceDE w:val="0"/>
        <w:autoSpaceDN w:val="0"/>
        <w:adjustRightInd w:val="0"/>
        <w:spacing w:after="0"/>
        <w:rPr>
          <w:rFonts w:ascii="Calibri" w:hAnsi="Calibri" w:cs="Calibri"/>
          <w:sz w:val="24"/>
          <w:szCs w:val="24"/>
          <w:lang/>
        </w:rPr>
      </w:pPr>
    </w:p>
    <w:p w:rsidR="00D25E93" w:rsidRDefault="00D25E93" w:rsidP="000069EA">
      <w:pPr>
        <w:pStyle w:val="StyleFirstline01"/>
        <w:rPr>
          <w:lang/>
        </w:rPr>
      </w:pPr>
      <w:r>
        <w:rPr>
          <w:lang/>
        </w:rPr>
        <w:t xml:space="preserve">These deformers </w:t>
      </w:r>
      <w:proofErr w:type="gramStart"/>
      <w:r>
        <w:rPr>
          <w:lang/>
        </w:rPr>
        <w:t>can be found</w:t>
      </w:r>
      <w:proofErr w:type="gramEnd"/>
      <w:r>
        <w:rPr>
          <w:lang/>
        </w:rPr>
        <w:t xml:space="preserve"> at the bottom of the list of attributes on the visibility control.</w:t>
      </w:r>
    </w:p>
    <w:p w:rsidR="00D25E93" w:rsidRDefault="00D25E93" w:rsidP="00D25E93">
      <w:pPr>
        <w:widowControl w:val="0"/>
        <w:autoSpaceDE w:val="0"/>
        <w:autoSpaceDN w:val="0"/>
        <w:adjustRightInd w:val="0"/>
        <w:spacing w:after="0"/>
        <w:rPr>
          <w:rFonts w:ascii="Calibri" w:hAnsi="Calibri" w:cs="Calibri"/>
          <w:sz w:val="24"/>
          <w:szCs w:val="24"/>
          <w:lang/>
        </w:rPr>
      </w:pPr>
    </w:p>
    <w:p w:rsidR="00E465EA" w:rsidRDefault="00E465EA" w:rsidP="00846924">
      <w:pPr>
        <w:pStyle w:val="Heading1"/>
        <w:rPr>
          <w:lang/>
        </w:rPr>
      </w:pPr>
      <w:bookmarkStart w:id="26" w:name="_Toc280624103"/>
      <w:r>
        <w:rPr>
          <w:lang/>
        </w:rPr>
        <w:lastRenderedPageBreak/>
        <w:t>Automated Systems</w:t>
      </w:r>
      <w:bookmarkEnd w:id="26"/>
    </w:p>
    <w:p w:rsidR="00D25E93" w:rsidRDefault="00D25E93" w:rsidP="00E465EA">
      <w:pPr>
        <w:pStyle w:val="Heading2"/>
        <w:rPr>
          <w:lang/>
        </w:rPr>
      </w:pPr>
      <w:bookmarkStart w:id="27" w:name="_Toc280624104"/>
      <w:r>
        <w:rPr>
          <w:lang/>
        </w:rPr>
        <w:t>Jiggle Systems</w:t>
      </w:r>
      <w:bookmarkEnd w:id="27"/>
    </w:p>
    <w:p w:rsidR="00D25E93" w:rsidRDefault="00D25E93" w:rsidP="000069EA">
      <w:pPr>
        <w:pStyle w:val="StyleFirstline01"/>
        <w:rPr>
          <w:lang/>
        </w:rPr>
      </w:pPr>
      <w:r>
        <w:rPr>
          <w:lang/>
        </w:rPr>
        <w:t>Jiggle systems are rigged on parts of the character that need to flow and settle like cloth and hair like accessories.</w:t>
      </w:r>
    </w:p>
    <w:p w:rsidR="00D25E93" w:rsidRDefault="000069EA" w:rsidP="00DA4485">
      <w:pPr>
        <w:pStyle w:val="StyleCentered"/>
        <w:rPr>
          <w:lang/>
        </w:rPr>
      </w:pPr>
      <w:r>
        <w:rPr>
          <w:rFonts w:ascii="Calibri" w:hAnsi="Calibri" w:cs="Calibri"/>
          <w:noProof/>
          <w:sz w:val="24"/>
          <w:szCs w:val="24"/>
        </w:rPr>
        <w:drawing>
          <wp:anchor distT="0" distB="0" distL="114300" distR="114300" simplePos="0" relativeHeight="251666944" behindDoc="0" locked="0" layoutInCell="1" allowOverlap="1">
            <wp:simplePos x="0" y="0"/>
            <wp:positionH relativeFrom="margin">
              <wp:align>center</wp:align>
            </wp:positionH>
            <wp:positionV relativeFrom="paragraph">
              <wp:posOffset>3810</wp:posOffset>
            </wp:positionV>
            <wp:extent cx="6400800" cy="3286125"/>
            <wp:effectExtent l="190500" t="152400" r="171450" b="142875"/>
            <wp:wrapTopAndBottom/>
            <wp:docPr id="39" name="Picture 36" descr="C:\Users\kimda\Documents\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kimda\Documents\031.jpg"/>
                    <pic:cNvPicPr>
                      <a:picLocks noChangeAspect="1" noChangeArrowheads="1"/>
                    </pic:cNvPicPr>
                  </pic:nvPicPr>
                  <pic:blipFill>
                    <a:blip r:embed="rId45" cstate="print"/>
                    <a:srcRect/>
                    <a:stretch>
                      <a:fillRect/>
                    </a:stretch>
                  </pic:blipFill>
                  <pic:spPr bwMode="auto">
                    <a:xfrm>
                      <a:off x="0" y="0"/>
                      <a:ext cx="6400800" cy="3286125"/>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jiggle system in action on a bandanna.</w:t>
      </w:r>
      <w:proofErr w:type="gramEnd"/>
      <w:r w:rsidR="00D25E93">
        <w:rPr>
          <w:lang/>
        </w:rPr>
        <w:t xml:space="preserve"> Only jiggle </w:t>
      </w:r>
      <w:proofErr w:type="gramStart"/>
      <w:r w:rsidR="00D25E93">
        <w:rPr>
          <w:lang/>
        </w:rPr>
        <w:t>has been enabled</w:t>
      </w:r>
      <w:proofErr w:type="gramEnd"/>
      <w:r w:rsidR="00D25E93">
        <w:rPr>
          <w:lang/>
        </w:rPr>
        <w:t xml:space="preserve"> with no keys set.</w:t>
      </w:r>
    </w:p>
    <w:p w:rsidR="00A47C29" w:rsidRDefault="00A47C29" w:rsidP="00DA4485">
      <w:pPr>
        <w:pStyle w:val="StyleCentered"/>
        <w:rPr>
          <w:lang/>
        </w:rPr>
      </w:pPr>
    </w:p>
    <w:p w:rsidR="00446A14" w:rsidRDefault="00A47C29" w:rsidP="00A47C29">
      <w:pPr>
        <w:pStyle w:val="StyleFirstline01"/>
        <w:rPr>
          <w:lang/>
        </w:rPr>
      </w:pPr>
      <w:r>
        <w:rPr>
          <w:lang/>
        </w:rPr>
        <w:t>You will know that a jiggle system is available for use if you select the first FK control in a system and examine its attributes. You should see the following for attributes:</w:t>
      </w:r>
    </w:p>
    <w:tbl>
      <w:tblPr>
        <w:tblStyle w:val="NickTable"/>
        <w:tblpPr w:leftFromText="180" w:rightFromText="180" w:vertAnchor="text" w:horzAnchor="margin" w:tblpXSpec="center" w:tblpY="16"/>
        <w:tblW w:w="4443" w:type="pct"/>
        <w:tblLook w:val="04A0"/>
      </w:tblPr>
      <w:tblGrid>
        <w:gridCol w:w="1811"/>
        <w:gridCol w:w="7978"/>
      </w:tblGrid>
      <w:tr w:rsidR="00446A14" w:rsidRPr="002A6207" w:rsidTr="00446A14">
        <w:trPr>
          <w:cnfStyle w:val="100000000000"/>
        </w:trPr>
        <w:tc>
          <w:tcPr>
            <w:cnfStyle w:val="001000000000"/>
            <w:tcW w:w="5000" w:type="pct"/>
            <w:gridSpan w:val="2"/>
          </w:tcPr>
          <w:p w:rsidR="00446A14" w:rsidRDefault="00446A14" w:rsidP="00446A14">
            <w:pPr>
              <w:rPr>
                <w:b w:val="0"/>
                <w:bCs w:val="0"/>
                <w:color w:val="auto"/>
                <w:sz w:val="20"/>
              </w:rPr>
            </w:pPr>
            <w:r>
              <w:rPr>
                <w:rFonts w:ascii="Calibri" w:hAnsi="Calibri" w:cs="Calibri"/>
                <w:szCs w:val="24"/>
                <w:lang/>
              </w:rPr>
              <w:t>versions of character geometry</w:t>
            </w:r>
          </w:p>
        </w:tc>
      </w:tr>
      <w:tr w:rsidR="00446A14" w:rsidRPr="002A6207" w:rsidTr="00A47C29">
        <w:trPr>
          <w:cnfStyle w:val="000000100000"/>
        </w:trPr>
        <w:tc>
          <w:tcPr>
            <w:cnfStyle w:val="001000000000"/>
            <w:tcW w:w="925" w:type="pct"/>
          </w:tcPr>
          <w:p w:rsidR="00446A14" w:rsidRPr="00C75406" w:rsidRDefault="00446A14" w:rsidP="00446A14">
            <w:pPr>
              <w:ind w:left="122" w:right="31"/>
              <w:jc w:val="right"/>
            </w:pPr>
            <w:r>
              <w:rPr>
                <w:rFonts w:ascii="Calibri" w:hAnsi="Calibri" w:cs="Calibri"/>
                <w:szCs w:val="24"/>
                <w:lang/>
              </w:rPr>
              <w:t>Jiggle</w:t>
            </w:r>
          </w:p>
        </w:tc>
        <w:tc>
          <w:tcPr>
            <w:tcW w:w="4075" w:type="pct"/>
          </w:tcPr>
          <w:p w:rsidR="00446A14" w:rsidRPr="00563E45" w:rsidRDefault="00446A14" w:rsidP="00446A14">
            <w:pPr>
              <w:jc w:val="left"/>
              <w:cnfStyle w:val="000000100000"/>
              <w:rPr>
                <w:szCs w:val="24"/>
              </w:rPr>
            </w:pPr>
            <w:proofErr w:type="gramStart"/>
            <w:r>
              <w:rPr>
                <w:rFonts w:ascii="Calibri" w:hAnsi="Calibri" w:cs="Calibri"/>
                <w:szCs w:val="24"/>
                <w:lang/>
              </w:rPr>
              <w:t>the</w:t>
            </w:r>
            <w:proofErr w:type="gramEnd"/>
            <w:r>
              <w:rPr>
                <w:rFonts w:ascii="Calibri" w:hAnsi="Calibri" w:cs="Calibri"/>
                <w:szCs w:val="24"/>
                <w:lang/>
              </w:rPr>
              <w:t xml:space="preserve"> options for this attribute are Enable, Disable, and Enable Only After Object Stops. Enable and disable will turn jiggle on or off, should be off by default, and Enable Only After Object Stops will make the part jiggle only after all movement of its parent has stopped.</w:t>
            </w:r>
          </w:p>
        </w:tc>
      </w:tr>
      <w:tr w:rsidR="00446A14" w:rsidRPr="002A6207" w:rsidTr="00A47C29">
        <w:tc>
          <w:tcPr>
            <w:cnfStyle w:val="001000000000"/>
            <w:tcW w:w="925" w:type="pct"/>
          </w:tcPr>
          <w:p w:rsidR="00446A14" w:rsidRPr="00C75406" w:rsidRDefault="00446A14" w:rsidP="00446A14">
            <w:pPr>
              <w:ind w:left="122" w:right="31"/>
              <w:jc w:val="right"/>
            </w:pPr>
            <w:proofErr w:type="spellStart"/>
            <w:r>
              <w:rPr>
                <w:rFonts w:ascii="Calibri" w:hAnsi="Calibri" w:cs="Calibri"/>
                <w:szCs w:val="24"/>
                <w:lang/>
              </w:rPr>
              <w:t>JiggleWeight</w:t>
            </w:r>
            <w:proofErr w:type="spellEnd"/>
          </w:p>
        </w:tc>
        <w:tc>
          <w:tcPr>
            <w:tcW w:w="4075" w:type="pct"/>
          </w:tcPr>
          <w:p w:rsidR="00446A14" w:rsidRPr="00B669FE" w:rsidRDefault="00446A14" w:rsidP="00446A14">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0 to 1 attribute that controls the amount of jiggle derived from the motion of its parent. A value of 0 will have no jiggle and a value of 1 will have a large amount of jiggling.</w:t>
            </w:r>
          </w:p>
        </w:tc>
      </w:tr>
      <w:tr w:rsidR="00446A14" w:rsidRPr="002A6207" w:rsidTr="00A47C29">
        <w:trPr>
          <w:cnfStyle w:val="000000100000"/>
        </w:trPr>
        <w:tc>
          <w:tcPr>
            <w:cnfStyle w:val="001000000000"/>
            <w:tcW w:w="925" w:type="pct"/>
          </w:tcPr>
          <w:p w:rsidR="00446A14" w:rsidRPr="00C75406" w:rsidRDefault="00446A14" w:rsidP="00446A14">
            <w:pPr>
              <w:ind w:left="122" w:right="31"/>
              <w:jc w:val="right"/>
            </w:pPr>
            <w:proofErr w:type="spellStart"/>
            <w:r>
              <w:rPr>
                <w:rFonts w:ascii="Calibri" w:hAnsi="Calibri" w:cs="Calibri"/>
                <w:szCs w:val="24"/>
                <w:lang/>
              </w:rPr>
              <w:t>JiggleDamping</w:t>
            </w:r>
            <w:proofErr w:type="spellEnd"/>
          </w:p>
        </w:tc>
        <w:tc>
          <w:tcPr>
            <w:tcW w:w="4075" w:type="pct"/>
          </w:tcPr>
          <w:p w:rsidR="00446A14" w:rsidRPr="00B669FE" w:rsidRDefault="00446A14" w:rsidP="00446A14">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0 to 1 attribute that controls the halting of jiggle animation where a lower value will result in a loose jiggle and a higher value will result in very little jiggling.</w:t>
            </w:r>
          </w:p>
        </w:tc>
      </w:tr>
      <w:tr w:rsidR="00446A14" w:rsidRPr="002A6207" w:rsidTr="00A47C29">
        <w:tc>
          <w:tcPr>
            <w:cnfStyle w:val="001000000000"/>
            <w:tcW w:w="925" w:type="pct"/>
          </w:tcPr>
          <w:p w:rsidR="00446A14" w:rsidRDefault="00446A14" w:rsidP="00446A14">
            <w:pPr>
              <w:ind w:left="122" w:right="31"/>
              <w:jc w:val="right"/>
              <w:rPr>
                <w:rFonts w:ascii="Calibri" w:hAnsi="Calibri" w:cs="Calibri"/>
                <w:szCs w:val="24"/>
                <w:lang/>
              </w:rPr>
            </w:pPr>
            <w:r>
              <w:rPr>
                <w:rFonts w:ascii="Calibri" w:hAnsi="Calibri" w:cs="Calibri"/>
                <w:szCs w:val="24"/>
                <w:lang/>
              </w:rPr>
              <w:t>Stiffness</w:t>
            </w:r>
          </w:p>
        </w:tc>
        <w:tc>
          <w:tcPr>
            <w:tcW w:w="4075" w:type="pct"/>
          </w:tcPr>
          <w:p w:rsidR="00446A14" w:rsidRDefault="00446A14" w:rsidP="00446A14">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 xml:space="preserve">0 to 1 attribute that controls how </w:t>
            </w:r>
            <w:proofErr w:type="spellStart"/>
            <w:r>
              <w:rPr>
                <w:rFonts w:ascii="Calibri" w:hAnsi="Calibri" w:cs="Calibri"/>
                <w:szCs w:val="24"/>
                <w:lang/>
              </w:rPr>
              <w:t>elestic</w:t>
            </w:r>
            <w:proofErr w:type="spellEnd"/>
            <w:r>
              <w:rPr>
                <w:rFonts w:ascii="Calibri" w:hAnsi="Calibri" w:cs="Calibri"/>
                <w:szCs w:val="24"/>
                <w:lang/>
              </w:rPr>
              <w:t xml:space="preserve"> the jiggle animation behaves. A lower value will result in a </w:t>
            </w:r>
            <w:proofErr w:type="gramStart"/>
            <w:r>
              <w:rPr>
                <w:rFonts w:ascii="Calibri" w:hAnsi="Calibri" w:cs="Calibri"/>
                <w:szCs w:val="24"/>
                <w:lang/>
              </w:rPr>
              <w:t>more floating</w:t>
            </w:r>
            <w:proofErr w:type="gramEnd"/>
            <w:r>
              <w:rPr>
                <w:rFonts w:ascii="Calibri" w:hAnsi="Calibri" w:cs="Calibri"/>
                <w:szCs w:val="24"/>
                <w:lang/>
              </w:rPr>
              <w:t xml:space="preserve"> animation and a higher value will result in a more high energy jittery animation.</w:t>
            </w:r>
          </w:p>
        </w:tc>
      </w:tr>
    </w:tbl>
    <w:p w:rsidR="00D25E93" w:rsidRPr="00AA1F5D" w:rsidRDefault="00D25E93" w:rsidP="00D25E93">
      <w:pPr>
        <w:spacing w:before="0" w:after="0"/>
        <w:ind w:left="0" w:right="0"/>
        <w:mirrorIndents w:val="0"/>
      </w:pPr>
    </w:p>
    <w:sectPr w:rsidR="00D25E93" w:rsidRPr="00AA1F5D" w:rsidSect="007C72E3">
      <w:footerReference w:type="default" r:id="rId46"/>
      <w:pgSz w:w="12240" w:h="15840" w:code="1"/>
      <w:pgMar w:top="288" w:right="720" w:bottom="288" w:left="720" w:header="144" w:footer="144" w:gutter="0"/>
      <w:pgNumType w:start="1"/>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11B" w:rsidRDefault="00DB511B">
      <w:r>
        <w:separator/>
      </w:r>
    </w:p>
    <w:p w:rsidR="00DB511B" w:rsidRDefault="00DB511B"/>
  </w:endnote>
  <w:endnote w:type="continuationSeparator" w:id="0">
    <w:p w:rsidR="00DB511B" w:rsidRDefault="00DB511B">
      <w:r>
        <w:continuationSeparator/>
      </w:r>
    </w:p>
    <w:p w:rsidR="00DB511B" w:rsidRDefault="00DB511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35" w:type="pct"/>
      <w:tblLook w:val="0400"/>
    </w:tblPr>
    <w:tblGrid>
      <w:gridCol w:w="3623"/>
      <w:gridCol w:w="3625"/>
      <w:gridCol w:w="3625"/>
    </w:tblGrid>
    <w:tr w:rsidR="00DB511B" w:rsidRPr="0053051D" w:rsidTr="0015720B">
      <w:tc>
        <w:tcPr>
          <w:tcW w:w="1666" w:type="pct"/>
          <w:shd w:val="clear" w:color="auto" w:fill="auto"/>
          <w:vAlign w:val="center"/>
        </w:tcPr>
        <w:p w:rsidR="00DB511B" w:rsidRDefault="00DB511B">
          <w:pPr>
            <w:jc w:val="center"/>
            <w:rPr>
              <w:szCs w:val="24"/>
            </w:rPr>
          </w:pPr>
          <w:r w:rsidRPr="002B00F5">
            <w:rPr>
              <w:szCs w:val="24"/>
            </w:rPr>
            <w:t>Nickelodeon Animation</w:t>
          </w:r>
        </w:p>
      </w:tc>
      <w:tc>
        <w:tcPr>
          <w:tcW w:w="1667" w:type="pct"/>
          <w:shd w:val="clear" w:color="auto" w:fill="auto"/>
          <w:vAlign w:val="center"/>
        </w:tcPr>
        <w:p w:rsidR="00DB511B" w:rsidRDefault="00DB511B">
          <w:pPr>
            <w:jc w:val="center"/>
            <w:rPr>
              <w:szCs w:val="24"/>
            </w:rPr>
          </w:pPr>
          <w:r w:rsidRPr="002B00F5">
            <w:rPr>
              <w:szCs w:val="24"/>
            </w:rPr>
            <w:t xml:space="preserve">| </w:t>
          </w:r>
          <w:r w:rsidRPr="002B00F5">
            <w:rPr>
              <w:szCs w:val="24"/>
            </w:rPr>
            <w:fldChar w:fldCharType="begin"/>
          </w:r>
          <w:r w:rsidRPr="002B00F5">
            <w:rPr>
              <w:szCs w:val="24"/>
            </w:rPr>
            <w:instrText xml:space="preserve"> =</w:instrText>
          </w:r>
          <w:r w:rsidRPr="002B00F5">
            <w:rPr>
              <w:szCs w:val="24"/>
            </w:rPr>
            <w:fldChar w:fldCharType="begin"/>
          </w:r>
          <w:r w:rsidRPr="002B00F5">
            <w:rPr>
              <w:szCs w:val="24"/>
            </w:rPr>
            <w:instrText xml:space="preserve"> PAGE </w:instrText>
          </w:r>
          <w:r w:rsidRPr="002B00F5">
            <w:rPr>
              <w:szCs w:val="24"/>
            </w:rPr>
            <w:fldChar w:fldCharType="separate"/>
          </w:r>
          <w:r>
            <w:rPr>
              <w:noProof/>
              <w:szCs w:val="24"/>
            </w:rPr>
            <w:instrText>0</w:instrText>
          </w:r>
          <w:r w:rsidRPr="002B00F5">
            <w:rPr>
              <w:szCs w:val="24"/>
            </w:rPr>
            <w:fldChar w:fldCharType="end"/>
          </w:r>
          <w:r w:rsidRPr="002B00F5">
            <w:rPr>
              <w:szCs w:val="24"/>
            </w:rPr>
            <w:instrText xml:space="preserve"> + 1  \* MERGEFORMAT </w:instrText>
          </w:r>
          <w:r w:rsidRPr="002B00F5">
            <w:rPr>
              <w:szCs w:val="24"/>
            </w:rPr>
            <w:fldChar w:fldCharType="separate"/>
          </w:r>
          <w:r>
            <w:rPr>
              <w:noProof/>
              <w:szCs w:val="24"/>
            </w:rPr>
            <w:t>1</w:t>
          </w:r>
          <w:r w:rsidRPr="002B00F5">
            <w:rPr>
              <w:szCs w:val="24"/>
            </w:rPr>
            <w:fldChar w:fldCharType="end"/>
          </w:r>
          <w:r w:rsidRPr="002B00F5">
            <w:rPr>
              <w:szCs w:val="24"/>
            </w:rPr>
            <w:t xml:space="preserve"> |</w:t>
          </w:r>
        </w:p>
      </w:tc>
      <w:tc>
        <w:tcPr>
          <w:tcW w:w="1667" w:type="pct"/>
          <w:shd w:val="clear" w:color="auto" w:fill="auto"/>
          <w:vAlign w:val="center"/>
        </w:tcPr>
        <w:p w:rsidR="00DB511B" w:rsidRDefault="00DB511B">
          <w:pPr>
            <w:jc w:val="center"/>
          </w:pPr>
        </w:p>
      </w:tc>
    </w:tr>
  </w:tbl>
  <w:p w:rsidR="00DB511B" w:rsidRDefault="00DB511B" w:rsidP="000028B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35" w:type="pct"/>
      <w:tblLook w:val="0400"/>
    </w:tblPr>
    <w:tblGrid>
      <w:gridCol w:w="3623"/>
      <w:gridCol w:w="3625"/>
      <w:gridCol w:w="3625"/>
    </w:tblGrid>
    <w:tr w:rsidR="00DB511B" w:rsidRPr="0053051D" w:rsidTr="0015720B">
      <w:tc>
        <w:tcPr>
          <w:tcW w:w="1666" w:type="pct"/>
          <w:shd w:val="clear" w:color="auto" w:fill="auto"/>
          <w:vAlign w:val="center"/>
        </w:tcPr>
        <w:p w:rsidR="00DB511B" w:rsidRDefault="00DB511B" w:rsidP="001E0A29">
          <w:pPr>
            <w:ind w:left="270" w:right="167"/>
            <w:jc w:val="center"/>
            <w:rPr>
              <w:szCs w:val="24"/>
            </w:rPr>
          </w:pPr>
          <w:r w:rsidRPr="002B00F5">
            <w:rPr>
              <w:szCs w:val="24"/>
            </w:rPr>
            <w:t>Nickelodeon Animation</w:t>
          </w:r>
        </w:p>
      </w:tc>
      <w:tc>
        <w:tcPr>
          <w:tcW w:w="1667" w:type="pct"/>
          <w:shd w:val="clear" w:color="auto" w:fill="auto"/>
          <w:vAlign w:val="center"/>
        </w:tcPr>
        <w:p w:rsidR="00DB511B" w:rsidRDefault="00DB511B">
          <w:pPr>
            <w:jc w:val="center"/>
            <w:rPr>
              <w:szCs w:val="24"/>
            </w:rPr>
          </w:pPr>
          <w:r w:rsidRPr="002B00F5">
            <w:rPr>
              <w:szCs w:val="24"/>
            </w:rPr>
            <w:t xml:space="preserve">| </w:t>
          </w:r>
          <w:r w:rsidRPr="002B00F5">
            <w:rPr>
              <w:szCs w:val="24"/>
            </w:rPr>
            <w:fldChar w:fldCharType="begin"/>
          </w:r>
          <w:r w:rsidRPr="002B00F5">
            <w:rPr>
              <w:szCs w:val="24"/>
            </w:rPr>
            <w:instrText xml:space="preserve"> =</w:instrText>
          </w:r>
          <w:r w:rsidRPr="002B00F5">
            <w:rPr>
              <w:szCs w:val="24"/>
            </w:rPr>
            <w:fldChar w:fldCharType="begin"/>
          </w:r>
          <w:r w:rsidRPr="002B00F5">
            <w:rPr>
              <w:szCs w:val="24"/>
            </w:rPr>
            <w:instrText xml:space="preserve"> PAGE </w:instrText>
          </w:r>
          <w:r w:rsidRPr="002B00F5">
            <w:rPr>
              <w:szCs w:val="24"/>
            </w:rPr>
            <w:fldChar w:fldCharType="separate"/>
          </w:r>
          <w:r>
            <w:rPr>
              <w:noProof/>
              <w:szCs w:val="24"/>
            </w:rPr>
            <w:instrText>36</w:instrText>
          </w:r>
          <w:r w:rsidRPr="002B00F5">
            <w:rPr>
              <w:szCs w:val="24"/>
            </w:rPr>
            <w:fldChar w:fldCharType="end"/>
          </w:r>
          <w:r w:rsidRPr="002B00F5">
            <w:rPr>
              <w:szCs w:val="24"/>
            </w:rPr>
            <w:instrText xml:space="preserve">  \* MERGEFORMAT </w:instrText>
          </w:r>
          <w:r w:rsidRPr="002B00F5">
            <w:rPr>
              <w:szCs w:val="24"/>
            </w:rPr>
            <w:fldChar w:fldCharType="separate"/>
          </w:r>
          <w:r>
            <w:rPr>
              <w:noProof/>
              <w:szCs w:val="24"/>
            </w:rPr>
            <w:t>36</w:t>
          </w:r>
          <w:r w:rsidRPr="002B00F5">
            <w:rPr>
              <w:szCs w:val="24"/>
            </w:rPr>
            <w:fldChar w:fldCharType="end"/>
          </w:r>
          <w:r w:rsidRPr="002B00F5">
            <w:rPr>
              <w:szCs w:val="24"/>
            </w:rPr>
            <w:t xml:space="preserve"> |</w:t>
          </w:r>
        </w:p>
      </w:tc>
      <w:tc>
        <w:tcPr>
          <w:tcW w:w="1667" w:type="pct"/>
          <w:shd w:val="clear" w:color="auto" w:fill="auto"/>
          <w:vAlign w:val="center"/>
        </w:tcPr>
        <w:p w:rsidR="00DB511B" w:rsidRDefault="00DB511B">
          <w:pPr>
            <w:jc w:val="center"/>
          </w:pPr>
        </w:p>
      </w:tc>
    </w:tr>
  </w:tbl>
  <w:p w:rsidR="00DB511B" w:rsidRDefault="00DB511B" w:rsidP="009D5544">
    <w:pPr>
      <w:ind w:left="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11B" w:rsidRDefault="00DB511B">
      <w:r>
        <w:separator/>
      </w:r>
    </w:p>
    <w:p w:rsidR="00DB511B" w:rsidRDefault="00DB511B"/>
  </w:footnote>
  <w:footnote w:type="continuationSeparator" w:id="0">
    <w:p w:rsidR="00DB511B" w:rsidRDefault="00DB511B">
      <w:r>
        <w:continuationSeparator/>
      </w:r>
    </w:p>
    <w:p w:rsidR="00DB511B" w:rsidRDefault="00DB511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1B" w:rsidRDefault="00DB51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375880" o:spid="_x0000_s2163" type="#_x0000_t75" style="position:absolute;left:0;text-align:left;margin-left:0;margin-top:0;width:539.95pt;height:404.9pt;z-index:-251657216;mso-position-horizontal:center;mso-position-horizontal-relative:margin;mso-position-vertical:center;mso-position-vertical-relative:margin" o:allowincell="f">
          <v:imagedata r:id="rId1" o:title="nickelodeon_logo"/>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758" w:type="pct"/>
      <w:jc w:val="center"/>
      <w:tblCellMar>
        <w:left w:w="115" w:type="dxa"/>
        <w:right w:w="115" w:type="dxa"/>
      </w:tblCellMar>
      <w:tblLook w:val="0400"/>
    </w:tblPr>
    <w:tblGrid>
      <w:gridCol w:w="3500"/>
      <w:gridCol w:w="3499"/>
      <w:gridCol w:w="3497"/>
    </w:tblGrid>
    <w:tr w:rsidR="00DB511B" w:rsidRPr="00460F73" w:rsidTr="00AC5723">
      <w:trPr>
        <w:cantSplit/>
        <w:trHeight w:val="539"/>
        <w:jc w:val="center"/>
      </w:trPr>
      <w:tc>
        <w:tcPr>
          <w:tcW w:w="1667" w:type="pct"/>
          <w:shd w:val="clear" w:color="auto" w:fill="auto"/>
          <w:vAlign w:val="center"/>
        </w:tcPr>
        <w:p w:rsidR="00DB511B" w:rsidRDefault="00DB511B">
          <w:pPr>
            <w:ind w:left="0"/>
            <w:rPr>
              <w:szCs w:val="24"/>
            </w:rPr>
          </w:pPr>
          <w:r>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375881" o:spid="_x0000_s2164" type="#_x0000_t75" style="position:absolute;margin-left:0;margin-top:0;width:539.95pt;height:404.9pt;z-index:-251656192;mso-position-horizontal:center;mso-position-horizontal-relative:margin;mso-position-vertical:center;mso-position-vertical-relative:margin" o:allowincell="f">
                <v:imagedata r:id="rId1" o:title="nickelodeon_logo"/>
                <w10:wrap anchorx="margin" anchory="margin"/>
              </v:shape>
            </w:pict>
          </w:r>
        </w:p>
      </w:tc>
      <w:tc>
        <w:tcPr>
          <w:tcW w:w="1667" w:type="pct"/>
          <w:shd w:val="clear" w:color="auto" w:fill="auto"/>
          <w:vAlign w:val="center"/>
        </w:tcPr>
        <w:p w:rsidR="00DB511B" w:rsidRDefault="00DB511B"/>
      </w:tc>
      <w:tc>
        <w:tcPr>
          <w:tcW w:w="1667" w:type="pct"/>
          <w:shd w:val="clear" w:color="auto" w:fill="auto"/>
        </w:tcPr>
        <w:p w:rsidR="00DB511B" w:rsidRDefault="00DB511B">
          <w:pPr>
            <w:ind w:left="110"/>
            <w:jc w:val="right"/>
            <w:rPr>
              <w:szCs w:val="24"/>
            </w:rPr>
          </w:pPr>
        </w:p>
      </w:tc>
    </w:tr>
  </w:tbl>
  <w:p w:rsidR="00DB511B" w:rsidRDefault="00DB511B">
    <w:pPr>
      <w:pStyle w:val="Header"/>
      <w:rPr>
        <w:sz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1B" w:rsidRDefault="00DB51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375879" o:spid="_x0000_s2162" type="#_x0000_t75" style="position:absolute;left:0;text-align:left;margin-left:0;margin-top:0;width:539.95pt;height:404.9pt;z-index:-251658240;mso-position-horizontal:center;mso-position-horizontal-relative:margin;mso-position-vertical:center;mso-position-vertical-relative:margin" o:allowincell="f">
          <v:imagedata r:id="rId1" o:title="nickelodeon_logo"/>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40021"/>
    <w:multiLevelType w:val="hybridMultilevel"/>
    <w:tmpl w:val="5AA4E132"/>
    <w:lvl w:ilvl="0" w:tplc="494EC2E4">
      <w:start w:val="1"/>
      <w:numFmt w:val="bullet"/>
      <w:lvlText w:val="–"/>
      <w:lvlJc w:val="left"/>
      <w:pPr>
        <w:tabs>
          <w:tab w:val="num" w:pos="780"/>
        </w:tabs>
        <w:ind w:left="7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2A192FCF"/>
    <w:multiLevelType w:val="hybridMultilevel"/>
    <w:tmpl w:val="57D275BA"/>
    <w:lvl w:ilvl="0" w:tplc="73C240B8">
      <w:start w:val="10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35645E"/>
    <w:multiLevelType w:val="hybridMultilevel"/>
    <w:tmpl w:val="49B888C6"/>
    <w:lvl w:ilvl="0" w:tplc="04090011">
      <w:start w:val="1"/>
      <w:numFmt w:val="decimal"/>
      <w:lvlText w:val="%1)"/>
      <w:lvlJc w:val="left"/>
      <w:pPr>
        <w:ind w:left="1296" w:hanging="360"/>
      </w:pPr>
      <w:rPr>
        <w:rFont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
    <w:nsid w:val="36121C26"/>
    <w:multiLevelType w:val="hybridMultilevel"/>
    <w:tmpl w:val="91C0DA46"/>
    <w:lvl w:ilvl="0" w:tplc="15BAEED4">
      <w:start w:val="1"/>
      <w:numFmt w:val="decimal"/>
      <w:lvlText w:val="%1."/>
      <w:lvlJc w:val="left"/>
      <w:pPr>
        <w:tabs>
          <w:tab w:val="num" w:pos="2520"/>
        </w:tabs>
        <w:ind w:left="2520" w:hanging="360"/>
      </w:pPr>
      <w:rPr>
        <w:rFonts w:hint="default"/>
      </w:rPr>
    </w:lvl>
    <w:lvl w:ilvl="1" w:tplc="B928D604">
      <w:start w:val="1"/>
      <w:numFmt w:val="lowerLetter"/>
      <w:lvlText w:val="%2."/>
      <w:lvlJc w:val="left"/>
      <w:pPr>
        <w:tabs>
          <w:tab w:val="num" w:pos="3240"/>
        </w:tabs>
        <w:ind w:left="3240" w:hanging="360"/>
      </w:pPr>
    </w:lvl>
    <w:lvl w:ilvl="2" w:tplc="15826AFC" w:tentative="1">
      <w:start w:val="1"/>
      <w:numFmt w:val="lowerRoman"/>
      <w:lvlText w:val="%3."/>
      <w:lvlJc w:val="right"/>
      <w:pPr>
        <w:tabs>
          <w:tab w:val="num" w:pos="3960"/>
        </w:tabs>
        <w:ind w:left="3960" w:hanging="180"/>
      </w:pPr>
    </w:lvl>
    <w:lvl w:ilvl="3" w:tplc="E8102B78" w:tentative="1">
      <w:start w:val="1"/>
      <w:numFmt w:val="decimal"/>
      <w:lvlText w:val="%4."/>
      <w:lvlJc w:val="left"/>
      <w:pPr>
        <w:tabs>
          <w:tab w:val="num" w:pos="4680"/>
        </w:tabs>
        <w:ind w:left="4680" w:hanging="360"/>
      </w:pPr>
    </w:lvl>
    <w:lvl w:ilvl="4" w:tplc="1CBCA274" w:tentative="1">
      <w:start w:val="1"/>
      <w:numFmt w:val="lowerLetter"/>
      <w:lvlText w:val="%5."/>
      <w:lvlJc w:val="left"/>
      <w:pPr>
        <w:tabs>
          <w:tab w:val="num" w:pos="5400"/>
        </w:tabs>
        <w:ind w:left="5400" w:hanging="360"/>
      </w:pPr>
    </w:lvl>
    <w:lvl w:ilvl="5" w:tplc="D5E8D756" w:tentative="1">
      <w:start w:val="1"/>
      <w:numFmt w:val="lowerRoman"/>
      <w:lvlText w:val="%6."/>
      <w:lvlJc w:val="right"/>
      <w:pPr>
        <w:tabs>
          <w:tab w:val="num" w:pos="6120"/>
        </w:tabs>
        <w:ind w:left="6120" w:hanging="180"/>
      </w:pPr>
    </w:lvl>
    <w:lvl w:ilvl="6" w:tplc="983CD36E" w:tentative="1">
      <w:start w:val="1"/>
      <w:numFmt w:val="decimal"/>
      <w:lvlText w:val="%7."/>
      <w:lvlJc w:val="left"/>
      <w:pPr>
        <w:tabs>
          <w:tab w:val="num" w:pos="6840"/>
        </w:tabs>
        <w:ind w:left="6840" w:hanging="360"/>
      </w:pPr>
    </w:lvl>
    <w:lvl w:ilvl="7" w:tplc="B5BA545C" w:tentative="1">
      <w:start w:val="1"/>
      <w:numFmt w:val="lowerLetter"/>
      <w:lvlText w:val="%8."/>
      <w:lvlJc w:val="left"/>
      <w:pPr>
        <w:tabs>
          <w:tab w:val="num" w:pos="7560"/>
        </w:tabs>
        <w:ind w:left="7560" w:hanging="360"/>
      </w:pPr>
    </w:lvl>
    <w:lvl w:ilvl="8" w:tplc="A0AC6134" w:tentative="1">
      <w:start w:val="1"/>
      <w:numFmt w:val="lowerRoman"/>
      <w:lvlText w:val="%9."/>
      <w:lvlJc w:val="right"/>
      <w:pPr>
        <w:tabs>
          <w:tab w:val="num" w:pos="8280"/>
        </w:tabs>
        <w:ind w:left="8280" w:hanging="180"/>
      </w:pPr>
    </w:lvl>
  </w:abstractNum>
  <w:abstractNum w:abstractNumId="4">
    <w:nsid w:val="3D8D1943"/>
    <w:multiLevelType w:val="hybridMultilevel"/>
    <w:tmpl w:val="BE66F33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5">
    <w:nsid w:val="3E7F439F"/>
    <w:multiLevelType w:val="multilevel"/>
    <w:tmpl w:val="49B888C6"/>
    <w:lvl w:ilvl="0">
      <w:start w:val="1"/>
      <w:numFmt w:val="decimal"/>
      <w:lvlText w:val="%1)"/>
      <w:lvlJc w:val="left"/>
      <w:pPr>
        <w:ind w:left="1296" w:hanging="360"/>
      </w:pPr>
      <w:rPr>
        <w:rFonts w:asciiTheme="minorHAnsi" w:hAnsiTheme="minorHAnsi"/>
      </w:rPr>
    </w:lvl>
    <w:lvl w:ilvl="1">
      <w:start w:val="1"/>
      <w:numFmt w:val="bullet"/>
      <w:lvlText w:val="o"/>
      <w:lvlJc w:val="left"/>
      <w:pPr>
        <w:ind w:left="2016" w:hanging="360"/>
      </w:pPr>
      <w:rPr>
        <w:rFonts w:ascii="Courier New" w:hAnsi="Courier New" w:cs="Courier New" w:hint="default"/>
      </w:rPr>
    </w:lvl>
    <w:lvl w:ilvl="2">
      <w:start w:val="1"/>
      <w:numFmt w:val="bullet"/>
      <w:lvlText w:val=""/>
      <w:lvlJc w:val="left"/>
      <w:pPr>
        <w:ind w:left="2736" w:hanging="360"/>
      </w:pPr>
      <w:rPr>
        <w:rFonts w:ascii="Wingdings" w:hAnsi="Wingdings" w:hint="default"/>
      </w:rPr>
    </w:lvl>
    <w:lvl w:ilvl="3">
      <w:start w:val="1"/>
      <w:numFmt w:val="bullet"/>
      <w:lvlText w:val=""/>
      <w:lvlJc w:val="left"/>
      <w:pPr>
        <w:ind w:left="3456" w:hanging="360"/>
      </w:pPr>
      <w:rPr>
        <w:rFonts w:ascii="Symbol" w:hAnsi="Symbol" w:hint="default"/>
      </w:rPr>
    </w:lvl>
    <w:lvl w:ilvl="4">
      <w:start w:val="1"/>
      <w:numFmt w:val="bullet"/>
      <w:lvlText w:val="o"/>
      <w:lvlJc w:val="left"/>
      <w:pPr>
        <w:ind w:left="4176" w:hanging="360"/>
      </w:pPr>
      <w:rPr>
        <w:rFonts w:ascii="Courier New" w:hAnsi="Courier New" w:cs="Courier New" w:hint="default"/>
      </w:rPr>
    </w:lvl>
    <w:lvl w:ilvl="5">
      <w:start w:val="1"/>
      <w:numFmt w:val="bullet"/>
      <w:lvlText w:val=""/>
      <w:lvlJc w:val="left"/>
      <w:pPr>
        <w:ind w:left="4896" w:hanging="360"/>
      </w:pPr>
      <w:rPr>
        <w:rFonts w:ascii="Wingdings" w:hAnsi="Wingdings" w:hint="default"/>
      </w:rPr>
    </w:lvl>
    <w:lvl w:ilvl="6">
      <w:start w:val="1"/>
      <w:numFmt w:val="bullet"/>
      <w:lvlText w:val=""/>
      <w:lvlJc w:val="left"/>
      <w:pPr>
        <w:ind w:left="5616" w:hanging="360"/>
      </w:pPr>
      <w:rPr>
        <w:rFonts w:ascii="Symbol" w:hAnsi="Symbol" w:hint="default"/>
      </w:rPr>
    </w:lvl>
    <w:lvl w:ilvl="7">
      <w:start w:val="1"/>
      <w:numFmt w:val="bullet"/>
      <w:lvlText w:val="o"/>
      <w:lvlJc w:val="left"/>
      <w:pPr>
        <w:ind w:left="6336" w:hanging="360"/>
      </w:pPr>
      <w:rPr>
        <w:rFonts w:ascii="Courier New" w:hAnsi="Courier New" w:cs="Courier New" w:hint="default"/>
      </w:rPr>
    </w:lvl>
    <w:lvl w:ilvl="8">
      <w:start w:val="1"/>
      <w:numFmt w:val="bullet"/>
      <w:lvlText w:val=""/>
      <w:lvlJc w:val="left"/>
      <w:pPr>
        <w:ind w:left="7056" w:hanging="360"/>
      </w:pPr>
      <w:rPr>
        <w:rFonts w:ascii="Wingdings" w:hAnsi="Wingdings" w:hint="default"/>
      </w:rPr>
    </w:lvl>
  </w:abstractNum>
  <w:abstractNum w:abstractNumId="6">
    <w:nsid w:val="44B80F6C"/>
    <w:multiLevelType w:val="multilevel"/>
    <w:tmpl w:val="332806F0"/>
    <w:lvl w:ilvl="0">
      <w:start w:val="1"/>
      <w:numFmt w:val="bullet"/>
      <w:lvlText w:val=""/>
      <w:lvlJc w:val="left"/>
      <w:pPr>
        <w:ind w:left="1296" w:hanging="360"/>
      </w:pPr>
      <w:rPr>
        <w:rFonts w:ascii="Symbol" w:hAnsi="Symbol"/>
      </w:rPr>
    </w:lvl>
    <w:lvl w:ilvl="1">
      <w:start w:val="1"/>
      <w:numFmt w:val="bullet"/>
      <w:lvlText w:val="o"/>
      <w:lvlJc w:val="left"/>
      <w:pPr>
        <w:ind w:left="2016" w:hanging="360"/>
      </w:pPr>
      <w:rPr>
        <w:rFonts w:ascii="Courier New" w:hAnsi="Courier New" w:cs="Courier New" w:hint="default"/>
      </w:rPr>
    </w:lvl>
    <w:lvl w:ilvl="2">
      <w:start w:val="1"/>
      <w:numFmt w:val="bullet"/>
      <w:lvlText w:val=""/>
      <w:lvlJc w:val="left"/>
      <w:pPr>
        <w:ind w:left="2736" w:hanging="360"/>
      </w:pPr>
      <w:rPr>
        <w:rFonts w:ascii="Wingdings" w:hAnsi="Wingdings" w:hint="default"/>
      </w:rPr>
    </w:lvl>
    <w:lvl w:ilvl="3">
      <w:start w:val="1"/>
      <w:numFmt w:val="bullet"/>
      <w:lvlText w:val=""/>
      <w:lvlJc w:val="left"/>
      <w:pPr>
        <w:ind w:left="3456" w:hanging="360"/>
      </w:pPr>
      <w:rPr>
        <w:rFonts w:ascii="Symbol" w:hAnsi="Symbol" w:hint="default"/>
      </w:rPr>
    </w:lvl>
    <w:lvl w:ilvl="4">
      <w:start w:val="1"/>
      <w:numFmt w:val="bullet"/>
      <w:lvlText w:val="o"/>
      <w:lvlJc w:val="left"/>
      <w:pPr>
        <w:ind w:left="4176" w:hanging="360"/>
      </w:pPr>
      <w:rPr>
        <w:rFonts w:ascii="Courier New" w:hAnsi="Courier New" w:cs="Courier New" w:hint="default"/>
      </w:rPr>
    </w:lvl>
    <w:lvl w:ilvl="5">
      <w:start w:val="1"/>
      <w:numFmt w:val="bullet"/>
      <w:lvlText w:val=""/>
      <w:lvlJc w:val="left"/>
      <w:pPr>
        <w:ind w:left="4896" w:hanging="360"/>
      </w:pPr>
      <w:rPr>
        <w:rFonts w:ascii="Wingdings" w:hAnsi="Wingdings" w:hint="default"/>
      </w:rPr>
    </w:lvl>
    <w:lvl w:ilvl="6">
      <w:start w:val="1"/>
      <w:numFmt w:val="bullet"/>
      <w:lvlText w:val=""/>
      <w:lvlJc w:val="left"/>
      <w:pPr>
        <w:ind w:left="5616" w:hanging="360"/>
      </w:pPr>
      <w:rPr>
        <w:rFonts w:ascii="Symbol" w:hAnsi="Symbol" w:hint="default"/>
      </w:rPr>
    </w:lvl>
    <w:lvl w:ilvl="7">
      <w:start w:val="1"/>
      <w:numFmt w:val="bullet"/>
      <w:lvlText w:val="o"/>
      <w:lvlJc w:val="left"/>
      <w:pPr>
        <w:ind w:left="6336" w:hanging="360"/>
      </w:pPr>
      <w:rPr>
        <w:rFonts w:ascii="Courier New" w:hAnsi="Courier New" w:cs="Courier New" w:hint="default"/>
      </w:rPr>
    </w:lvl>
    <w:lvl w:ilvl="8">
      <w:start w:val="1"/>
      <w:numFmt w:val="bullet"/>
      <w:lvlText w:val=""/>
      <w:lvlJc w:val="left"/>
      <w:pPr>
        <w:ind w:left="7056" w:hanging="360"/>
      </w:pPr>
      <w:rPr>
        <w:rFonts w:ascii="Wingdings" w:hAnsi="Wingdings" w:hint="default"/>
      </w:rPr>
    </w:lvl>
  </w:abstractNum>
  <w:abstractNum w:abstractNumId="7">
    <w:nsid w:val="498C4868"/>
    <w:multiLevelType w:val="hybridMultilevel"/>
    <w:tmpl w:val="F98638E6"/>
    <w:lvl w:ilvl="0" w:tplc="0409000F">
      <w:start w:val="1"/>
      <w:numFmt w:val="decimal"/>
      <w:lvlText w:val="%1."/>
      <w:lvlJc w:val="left"/>
      <w:pPr>
        <w:ind w:left="1296" w:hanging="360"/>
      </w:pPr>
      <w:rPr>
        <w:rFont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nsid w:val="50AC2C71"/>
    <w:multiLevelType w:val="hybridMultilevel"/>
    <w:tmpl w:val="6368074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9">
    <w:nsid w:val="534E0C3F"/>
    <w:multiLevelType w:val="hybridMultilevel"/>
    <w:tmpl w:val="0986D122"/>
    <w:lvl w:ilvl="0" w:tplc="0409000F">
      <w:start w:val="1"/>
      <w:numFmt w:val="decimal"/>
      <w:lvlText w:val="%1."/>
      <w:lvlJc w:val="left"/>
      <w:pPr>
        <w:ind w:left="1296" w:hanging="360"/>
      </w:pPr>
      <w:rPr>
        <w:rFont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0">
    <w:nsid w:val="62617157"/>
    <w:multiLevelType w:val="hybridMultilevel"/>
    <w:tmpl w:val="EA208404"/>
    <w:lvl w:ilvl="0" w:tplc="20D04432">
      <w:start w:val="1"/>
      <w:numFmt w:val="decimal"/>
      <w:pStyle w:val="ListParagraph"/>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1">
    <w:nsid w:val="63591863"/>
    <w:multiLevelType w:val="hybridMultilevel"/>
    <w:tmpl w:val="AF7CA348"/>
    <w:lvl w:ilvl="0" w:tplc="D75A2778">
      <w:start w:val="10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AAC2041"/>
    <w:multiLevelType w:val="hybridMultilevel"/>
    <w:tmpl w:val="A78067FA"/>
    <w:lvl w:ilvl="0" w:tplc="BB1E274E">
      <w:start w:val="1"/>
      <w:numFmt w:val="decimal"/>
      <w:lvlText w:val="%1."/>
      <w:lvlJc w:val="left"/>
      <w:pPr>
        <w:tabs>
          <w:tab w:val="num" w:pos="720"/>
        </w:tabs>
        <w:ind w:left="720" w:hanging="360"/>
      </w:pPr>
      <w:rPr>
        <w:rFonts w:hint="default"/>
      </w:rPr>
    </w:lvl>
    <w:lvl w:ilvl="1" w:tplc="66DEF334" w:tentative="1">
      <w:start w:val="1"/>
      <w:numFmt w:val="lowerLetter"/>
      <w:lvlText w:val="%2."/>
      <w:lvlJc w:val="left"/>
      <w:pPr>
        <w:tabs>
          <w:tab w:val="num" w:pos="1440"/>
        </w:tabs>
        <w:ind w:left="1440" w:hanging="360"/>
      </w:pPr>
    </w:lvl>
    <w:lvl w:ilvl="2" w:tplc="C186EB7A" w:tentative="1">
      <w:start w:val="1"/>
      <w:numFmt w:val="lowerRoman"/>
      <w:lvlText w:val="%3."/>
      <w:lvlJc w:val="right"/>
      <w:pPr>
        <w:tabs>
          <w:tab w:val="num" w:pos="2160"/>
        </w:tabs>
        <w:ind w:left="2160" w:hanging="180"/>
      </w:pPr>
    </w:lvl>
    <w:lvl w:ilvl="3" w:tplc="25B29792" w:tentative="1">
      <w:start w:val="1"/>
      <w:numFmt w:val="decimal"/>
      <w:lvlText w:val="%4."/>
      <w:lvlJc w:val="left"/>
      <w:pPr>
        <w:tabs>
          <w:tab w:val="num" w:pos="2880"/>
        </w:tabs>
        <w:ind w:left="2880" w:hanging="360"/>
      </w:pPr>
    </w:lvl>
    <w:lvl w:ilvl="4" w:tplc="678CC6CA" w:tentative="1">
      <w:start w:val="1"/>
      <w:numFmt w:val="lowerLetter"/>
      <w:lvlText w:val="%5."/>
      <w:lvlJc w:val="left"/>
      <w:pPr>
        <w:tabs>
          <w:tab w:val="num" w:pos="3600"/>
        </w:tabs>
        <w:ind w:left="3600" w:hanging="360"/>
      </w:pPr>
    </w:lvl>
    <w:lvl w:ilvl="5" w:tplc="DDD6F790" w:tentative="1">
      <w:start w:val="1"/>
      <w:numFmt w:val="lowerRoman"/>
      <w:lvlText w:val="%6."/>
      <w:lvlJc w:val="right"/>
      <w:pPr>
        <w:tabs>
          <w:tab w:val="num" w:pos="4320"/>
        </w:tabs>
        <w:ind w:left="4320" w:hanging="180"/>
      </w:pPr>
    </w:lvl>
    <w:lvl w:ilvl="6" w:tplc="19623F98" w:tentative="1">
      <w:start w:val="1"/>
      <w:numFmt w:val="decimal"/>
      <w:lvlText w:val="%7."/>
      <w:lvlJc w:val="left"/>
      <w:pPr>
        <w:tabs>
          <w:tab w:val="num" w:pos="5040"/>
        </w:tabs>
        <w:ind w:left="5040" w:hanging="360"/>
      </w:pPr>
    </w:lvl>
    <w:lvl w:ilvl="7" w:tplc="3D4E44B4" w:tentative="1">
      <w:start w:val="1"/>
      <w:numFmt w:val="lowerLetter"/>
      <w:lvlText w:val="%8."/>
      <w:lvlJc w:val="left"/>
      <w:pPr>
        <w:tabs>
          <w:tab w:val="num" w:pos="5760"/>
        </w:tabs>
        <w:ind w:left="5760" w:hanging="360"/>
      </w:pPr>
    </w:lvl>
    <w:lvl w:ilvl="8" w:tplc="42E0DEB4" w:tentative="1">
      <w:start w:val="1"/>
      <w:numFmt w:val="lowerRoman"/>
      <w:lvlText w:val="%9."/>
      <w:lvlJc w:val="right"/>
      <w:pPr>
        <w:tabs>
          <w:tab w:val="num" w:pos="6480"/>
        </w:tabs>
        <w:ind w:left="6480" w:hanging="180"/>
      </w:pPr>
    </w:lvl>
  </w:abstractNum>
  <w:abstractNum w:abstractNumId="13">
    <w:nsid w:val="79BA3348"/>
    <w:multiLevelType w:val="hybridMultilevel"/>
    <w:tmpl w:val="8E0CE148"/>
    <w:lvl w:ilvl="0" w:tplc="05A04C9A">
      <w:start w:val="1"/>
      <w:numFmt w:val="bullet"/>
      <w:pStyle w:val="StyleBulletedSymbolsymbolLeft065Hanging025"/>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num w:numId="1">
    <w:abstractNumId w:val="12"/>
  </w:num>
  <w:num w:numId="2">
    <w:abstractNumId w:val="3"/>
  </w:num>
  <w:num w:numId="3">
    <w:abstractNumId w:val="0"/>
  </w:num>
  <w:num w:numId="4">
    <w:abstractNumId w:val="1"/>
  </w:num>
  <w:num w:numId="5">
    <w:abstractNumId w:val="11"/>
  </w:num>
  <w:num w:numId="6">
    <w:abstractNumId w:val="4"/>
  </w:num>
  <w:num w:numId="7">
    <w:abstractNumId w:val="10"/>
  </w:num>
  <w:num w:numId="8">
    <w:abstractNumId w:val="9"/>
  </w:num>
  <w:num w:numId="9">
    <w:abstractNumId w:val="2"/>
  </w:num>
  <w:num w:numId="10">
    <w:abstractNumId w:val="5"/>
  </w:num>
  <w:num w:numId="11">
    <w:abstractNumId w:val="8"/>
  </w:num>
  <w:num w:numId="12">
    <w:abstractNumId w:val="7"/>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ctiveWritingStyle w:appName="MSWord" w:lang="en-US" w:vendorID="64" w:dllVersion="131078" w:nlCheck="1" w:checkStyle="0"/>
  <w:proofState w:spelling="clean" w:grammar="clean"/>
  <w:stylePaneFormatFilter w:val="BF21"/>
  <w:stylePaneSortMethod w:val="0000"/>
  <w:defaultTabStop w:val="720"/>
  <w:characterSpacingControl w:val="doNotCompress"/>
  <w:hdrShapeDefaults>
    <o:shapedefaults v:ext="edit" spidmax="2168">
      <o:colormru v:ext="edit" colors="#fef2e8,#f9c295"/>
    </o:shapedefaults>
    <o:shapelayout v:ext="edit">
      <o:idmap v:ext="edit" data="2"/>
    </o:shapelayout>
  </w:hdrShapeDefaults>
  <w:footnotePr>
    <w:footnote w:id="-1"/>
    <w:footnote w:id="0"/>
  </w:footnotePr>
  <w:endnotePr>
    <w:endnote w:id="-1"/>
    <w:endnote w:id="0"/>
  </w:endnotePr>
  <w:compat/>
  <w:rsids>
    <w:rsidRoot w:val="00934B8C"/>
    <w:rsid w:val="000028B7"/>
    <w:rsid w:val="000069EA"/>
    <w:rsid w:val="00007DAB"/>
    <w:rsid w:val="00011935"/>
    <w:rsid w:val="00014555"/>
    <w:rsid w:val="00020943"/>
    <w:rsid w:val="000332AD"/>
    <w:rsid w:val="000339E8"/>
    <w:rsid w:val="00035312"/>
    <w:rsid w:val="000357F4"/>
    <w:rsid w:val="00036B3E"/>
    <w:rsid w:val="00041959"/>
    <w:rsid w:val="0004293B"/>
    <w:rsid w:val="000533AC"/>
    <w:rsid w:val="000570FC"/>
    <w:rsid w:val="00062252"/>
    <w:rsid w:val="00062867"/>
    <w:rsid w:val="00070C44"/>
    <w:rsid w:val="000741A3"/>
    <w:rsid w:val="000755C5"/>
    <w:rsid w:val="00095F8E"/>
    <w:rsid w:val="0009617F"/>
    <w:rsid w:val="00097908"/>
    <w:rsid w:val="000A13FB"/>
    <w:rsid w:val="000A7576"/>
    <w:rsid w:val="000A7BAC"/>
    <w:rsid w:val="000B4BA0"/>
    <w:rsid w:val="000B589E"/>
    <w:rsid w:val="000C31F2"/>
    <w:rsid w:val="000C3398"/>
    <w:rsid w:val="000C4B5A"/>
    <w:rsid w:val="000D37A6"/>
    <w:rsid w:val="000D4F40"/>
    <w:rsid w:val="000D599E"/>
    <w:rsid w:val="000D6DDF"/>
    <w:rsid w:val="000D7837"/>
    <w:rsid w:val="000E21D3"/>
    <w:rsid w:val="000E56F4"/>
    <w:rsid w:val="000E592D"/>
    <w:rsid w:val="001002C8"/>
    <w:rsid w:val="00100BAF"/>
    <w:rsid w:val="00103A24"/>
    <w:rsid w:val="001055B1"/>
    <w:rsid w:val="0010574F"/>
    <w:rsid w:val="0010768A"/>
    <w:rsid w:val="00121B25"/>
    <w:rsid w:val="00125E88"/>
    <w:rsid w:val="001275A3"/>
    <w:rsid w:val="00132206"/>
    <w:rsid w:val="00132DAF"/>
    <w:rsid w:val="001377A6"/>
    <w:rsid w:val="0014048B"/>
    <w:rsid w:val="00141062"/>
    <w:rsid w:val="00143631"/>
    <w:rsid w:val="00143A6E"/>
    <w:rsid w:val="001537B8"/>
    <w:rsid w:val="00155288"/>
    <w:rsid w:val="001568BD"/>
    <w:rsid w:val="00156F5E"/>
    <w:rsid w:val="0015720B"/>
    <w:rsid w:val="00161E90"/>
    <w:rsid w:val="00164206"/>
    <w:rsid w:val="001752AE"/>
    <w:rsid w:val="0017552A"/>
    <w:rsid w:val="001871A8"/>
    <w:rsid w:val="00190289"/>
    <w:rsid w:val="00195DA8"/>
    <w:rsid w:val="001A3A1F"/>
    <w:rsid w:val="001B2B36"/>
    <w:rsid w:val="001B30D4"/>
    <w:rsid w:val="001B4808"/>
    <w:rsid w:val="001B647C"/>
    <w:rsid w:val="001C1765"/>
    <w:rsid w:val="001C786A"/>
    <w:rsid w:val="001D2C00"/>
    <w:rsid w:val="001D2F3B"/>
    <w:rsid w:val="001D3681"/>
    <w:rsid w:val="001D6BE7"/>
    <w:rsid w:val="001E0A29"/>
    <w:rsid w:val="001E2E68"/>
    <w:rsid w:val="001E538F"/>
    <w:rsid w:val="001E6D3B"/>
    <w:rsid w:val="001F1617"/>
    <w:rsid w:val="001F2139"/>
    <w:rsid w:val="00200EFA"/>
    <w:rsid w:val="00205C29"/>
    <w:rsid w:val="00212354"/>
    <w:rsid w:val="00214691"/>
    <w:rsid w:val="00215B08"/>
    <w:rsid w:val="00220890"/>
    <w:rsid w:val="0022349C"/>
    <w:rsid w:val="00225427"/>
    <w:rsid w:val="00234ED6"/>
    <w:rsid w:val="0024210F"/>
    <w:rsid w:val="00243314"/>
    <w:rsid w:val="0025032B"/>
    <w:rsid w:val="00254143"/>
    <w:rsid w:val="00256C0D"/>
    <w:rsid w:val="00261DAA"/>
    <w:rsid w:val="002649DA"/>
    <w:rsid w:val="00265E6E"/>
    <w:rsid w:val="00265EE4"/>
    <w:rsid w:val="00270EFB"/>
    <w:rsid w:val="002734E0"/>
    <w:rsid w:val="00283AA4"/>
    <w:rsid w:val="00286B17"/>
    <w:rsid w:val="00286B70"/>
    <w:rsid w:val="00287B23"/>
    <w:rsid w:val="00290001"/>
    <w:rsid w:val="002A0977"/>
    <w:rsid w:val="002A09BA"/>
    <w:rsid w:val="002A20A6"/>
    <w:rsid w:val="002A6207"/>
    <w:rsid w:val="002A6D21"/>
    <w:rsid w:val="002A7E02"/>
    <w:rsid w:val="002B00F5"/>
    <w:rsid w:val="002B3757"/>
    <w:rsid w:val="002B4BEA"/>
    <w:rsid w:val="002B6B34"/>
    <w:rsid w:val="002C5630"/>
    <w:rsid w:val="002C6A0F"/>
    <w:rsid w:val="002D1FC9"/>
    <w:rsid w:val="002D5703"/>
    <w:rsid w:val="002D6029"/>
    <w:rsid w:val="002D7129"/>
    <w:rsid w:val="002E40AC"/>
    <w:rsid w:val="002E495B"/>
    <w:rsid w:val="002F13CF"/>
    <w:rsid w:val="002F1D6F"/>
    <w:rsid w:val="002F236A"/>
    <w:rsid w:val="002F69AD"/>
    <w:rsid w:val="00301BA1"/>
    <w:rsid w:val="00303420"/>
    <w:rsid w:val="00307415"/>
    <w:rsid w:val="00310891"/>
    <w:rsid w:val="003147B8"/>
    <w:rsid w:val="00321989"/>
    <w:rsid w:val="00323582"/>
    <w:rsid w:val="00323D81"/>
    <w:rsid w:val="00324FD6"/>
    <w:rsid w:val="003359AF"/>
    <w:rsid w:val="00337A7F"/>
    <w:rsid w:val="00342333"/>
    <w:rsid w:val="003453A3"/>
    <w:rsid w:val="00345E75"/>
    <w:rsid w:val="003471CE"/>
    <w:rsid w:val="00351B6F"/>
    <w:rsid w:val="00352355"/>
    <w:rsid w:val="00353548"/>
    <w:rsid w:val="00353775"/>
    <w:rsid w:val="00356B37"/>
    <w:rsid w:val="003578D2"/>
    <w:rsid w:val="0036005A"/>
    <w:rsid w:val="003623A5"/>
    <w:rsid w:val="00377091"/>
    <w:rsid w:val="0038027B"/>
    <w:rsid w:val="003826F6"/>
    <w:rsid w:val="00382AC8"/>
    <w:rsid w:val="00384D78"/>
    <w:rsid w:val="00392556"/>
    <w:rsid w:val="00393AB4"/>
    <w:rsid w:val="003A2362"/>
    <w:rsid w:val="003A4253"/>
    <w:rsid w:val="003A46F1"/>
    <w:rsid w:val="003A5F17"/>
    <w:rsid w:val="003B13B8"/>
    <w:rsid w:val="003B1A17"/>
    <w:rsid w:val="003D1732"/>
    <w:rsid w:val="003D27AE"/>
    <w:rsid w:val="003D7045"/>
    <w:rsid w:val="003E14DB"/>
    <w:rsid w:val="003E33B3"/>
    <w:rsid w:val="003F59FC"/>
    <w:rsid w:val="003F5AFA"/>
    <w:rsid w:val="003F7F55"/>
    <w:rsid w:val="00401B14"/>
    <w:rsid w:val="004045DE"/>
    <w:rsid w:val="0041419E"/>
    <w:rsid w:val="00415DD9"/>
    <w:rsid w:val="004246F1"/>
    <w:rsid w:val="00425906"/>
    <w:rsid w:val="00425DDB"/>
    <w:rsid w:val="00436091"/>
    <w:rsid w:val="004365A2"/>
    <w:rsid w:val="00437965"/>
    <w:rsid w:val="00445599"/>
    <w:rsid w:val="00446A14"/>
    <w:rsid w:val="00453AE9"/>
    <w:rsid w:val="00460F73"/>
    <w:rsid w:val="00465A3C"/>
    <w:rsid w:val="00467146"/>
    <w:rsid w:val="00474B8E"/>
    <w:rsid w:val="0047675D"/>
    <w:rsid w:val="004837CC"/>
    <w:rsid w:val="00487F77"/>
    <w:rsid w:val="00492495"/>
    <w:rsid w:val="004A0B7E"/>
    <w:rsid w:val="004A1270"/>
    <w:rsid w:val="004B21E3"/>
    <w:rsid w:val="004B4732"/>
    <w:rsid w:val="004B4CD0"/>
    <w:rsid w:val="004C45A3"/>
    <w:rsid w:val="004C5819"/>
    <w:rsid w:val="004E461B"/>
    <w:rsid w:val="004E48CF"/>
    <w:rsid w:val="004F0B61"/>
    <w:rsid w:val="004F4AEE"/>
    <w:rsid w:val="004F624C"/>
    <w:rsid w:val="00500088"/>
    <w:rsid w:val="00506D14"/>
    <w:rsid w:val="005153DE"/>
    <w:rsid w:val="00520C6A"/>
    <w:rsid w:val="005246CA"/>
    <w:rsid w:val="0053035C"/>
    <w:rsid w:val="0053051D"/>
    <w:rsid w:val="00531466"/>
    <w:rsid w:val="00532848"/>
    <w:rsid w:val="00535700"/>
    <w:rsid w:val="00542436"/>
    <w:rsid w:val="005439C5"/>
    <w:rsid w:val="00546FA1"/>
    <w:rsid w:val="00553918"/>
    <w:rsid w:val="00553936"/>
    <w:rsid w:val="00555B51"/>
    <w:rsid w:val="00556672"/>
    <w:rsid w:val="005572F5"/>
    <w:rsid w:val="00560305"/>
    <w:rsid w:val="00563E45"/>
    <w:rsid w:val="0056443E"/>
    <w:rsid w:val="005661FA"/>
    <w:rsid w:val="00577945"/>
    <w:rsid w:val="00580388"/>
    <w:rsid w:val="00584A27"/>
    <w:rsid w:val="005873EE"/>
    <w:rsid w:val="00592489"/>
    <w:rsid w:val="00593D0A"/>
    <w:rsid w:val="005A12B0"/>
    <w:rsid w:val="005A1517"/>
    <w:rsid w:val="005A1BB8"/>
    <w:rsid w:val="005A2DFE"/>
    <w:rsid w:val="005A5543"/>
    <w:rsid w:val="005A775E"/>
    <w:rsid w:val="005B0D54"/>
    <w:rsid w:val="005B174C"/>
    <w:rsid w:val="005B1E02"/>
    <w:rsid w:val="005B6111"/>
    <w:rsid w:val="005B711D"/>
    <w:rsid w:val="005D1171"/>
    <w:rsid w:val="005D3AB3"/>
    <w:rsid w:val="005D3F64"/>
    <w:rsid w:val="005D5213"/>
    <w:rsid w:val="005D68BA"/>
    <w:rsid w:val="005E2603"/>
    <w:rsid w:val="005E3525"/>
    <w:rsid w:val="005E3A5A"/>
    <w:rsid w:val="005E461E"/>
    <w:rsid w:val="005F232B"/>
    <w:rsid w:val="005F2E0D"/>
    <w:rsid w:val="00603E9A"/>
    <w:rsid w:val="0060787D"/>
    <w:rsid w:val="00610A49"/>
    <w:rsid w:val="00610F0E"/>
    <w:rsid w:val="0061260D"/>
    <w:rsid w:val="006155C2"/>
    <w:rsid w:val="00615FA0"/>
    <w:rsid w:val="006163D0"/>
    <w:rsid w:val="006218CB"/>
    <w:rsid w:val="00625FE1"/>
    <w:rsid w:val="00630D7A"/>
    <w:rsid w:val="0063669C"/>
    <w:rsid w:val="006445F6"/>
    <w:rsid w:val="0064490E"/>
    <w:rsid w:val="00652AF3"/>
    <w:rsid w:val="00653003"/>
    <w:rsid w:val="00653791"/>
    <w:rsid w:val="00661512"/>
    <w:rsid w:val="006634AE"/>
    <w:rsid w:val="00667B4A"/>
    <w:rsid w:val="00672CF5"/>
    <w:rsid w:val="00672D05"/>
    <w:rsid w:val="0068116C"/>
    <w:rsid w:val="00684AE9"/>
    <w:rsid w:val="00686F6C"/>
    <w:rsid w:val="0069732A"/>
    <w:rsid w:val="0069733C"/>
    <w:rsid w:val="006975A9"/>
    <w:rsid w:val="006A07D5"/>
    <w:rsid w:val="006A71FA"/>
    <w:rsid w:val="006B572D"/>
    <w:rsid w:val="006B7D79"/>
    <w:rsid w:val="006C17F1"/>
    <w:rsid w:val="006C2A8B"/>
    <w:rsid w:val="006C4BA6"/>
    <w:rsid w:val="006C72B4"/>
    <w:rsid w:val="006C77EC"/>
    <w:rsid w:val="006D52A2"/>
    <w:rsid w:val="006E5684"/>
    <w:rsid w:val="006E5A3C"/>
    <w:rsid w:val="006E773C"/>
    <w:rsid w:val="00710B51"/>
    <w:rsid w:val="00712779"/>
    <w:rsid w:val="00715094"/>
    <w:rsid w:val="0071664F"/>
    <w:rsid w:val="00721AA0"/>
    <w:rsid w:val="00722C12"/>
    <w:rsid w:val="0073129E"/>
    <w:rsid w:val="00731F60"/>
    <w:rsid w:val="00737307"/>
    <w:rsid w:val="00740AA3"/>
    <w:rsid w:val="007416C3"/>
    <w:rsid w:val="00741D98"/>
    <w:rsid w:val="00747B55"/>
    <w:rsid w:val="0076300C"/>
    <w:rsid w:val="00763535"/>
    <w:rsid w:val="00765156"/>
    <w:rsid w:val="00765B2C"/>
    <w:rsid w:val="00776281"/>
    <w:rsid w:val="007815A7"/>
    <w:rsid w:val="007826B7"/>
    <w:rsid w:val="00786111"/>
    <w:rsid w:val="00787BA2"/>
    <w:rsid w:val="00791A21"/>
    <w:rsid w:val="0079502F"/>
    <w:rsid w:val="0079636F"/>
    <w:rsid w:val="007A2535"/>
    <w:rsid w:val="007A51B2"/>
    <w:rsid w:val="007A7771"/>
    <w:rsid w:val="007B0109"/>
    <w:rsid w:val="007B5E1E"/>
    <w:rsid w:val="007B7A68"/>
    <w:rsid w:val="007C0E8E"/>
    <w:rsid w:val="007C18BD"/>
    <w:rsid w:val="007C2B10"/>
    <w:rsid w:val="007C6E5B"/>
    <w:rsid w:val="007C72E3"/>
    <w:rsid w:val="007C7813"/>
    <w:rsid w:val="007D1508"/>
    <w:rsid w:val="007D49A6"/>
    <w:rsid w:val="007E3D8D"/>
    <w:rsid w:val="007E4C6D"/>
    <w:rsid w:val="007E7285"/>
    <w:rsid w:val="007E763F"/>
    <w:rsid w:val="007E7AB0"/>
    <w:rsid w:val="0081102F"/>
    <w:rsid w:val="0082532B"/>
    <w:rsid w:val="00831EFF"/>
    <w:rsid w:val="00833B49"/>
    <w:rsid w:val="00835B1D"/>
    <w:rsid w:val="00836C7D"/>
    <w:rsid w:val="00837705"/>
    <w:rsid w:val="00846924"/>
    <w:rsid w:val="00850123"/>
    <w:rsid w:val="00854B56"/>
    <w:rsid w:val="008657A6"/>
    <w:rsid w:val="00872292"/>
    <w:rsid w:val="0087457E"/>
    <w:rsid w:val="00876DCE"/>
    <w:rsid w:val="00881309"/>
    <w:rsid w:val="00897055"/>
    <w:rsid w:val="008A063C"/>
    <w:rsid w:val="008A42B5"/>
    <w:rsid w:val="008A5AA5"/>
    <w:rsid w:val="008A7BD5"/>
    <w:rsid w:val="008B6A93"/>
    <w:rsid w:val="008B7B84"/>
    <w:rsid w:val="008C00C9"/>
    <w:rsid w:val="008C04C3"/>
    <w:rsid w:val="008C0939"/>
    <w:rsid w:val="008C18F1"/>
    <w:rsid w:val="008C5DDB"/>
    <w:rsid w:val="008C7A8E"/>
    <w:rsid w:val="008D283D"/>
    <w:rsid w:val="008D5A6E"/>
    <w:rsid w:val="008E3D80"/>
    <w:rsid w:val="008F45C3"/>
    <w:rsid w:val="00904F5D"/>
    <w:rsid w:val="00927F2F"/>
    <w:rsid w:val="00931E8B"/>
    <w:rsid w:val="00934B8C"/>
    <w:rsid w:val="009361CA"/>
    <w:rsid w:val="00943F4D"/>
    <w:rsid w:val="00945A31"/>
    <w:rsid w:val="00956456"/>
    <w:rsid w:val="00964AE7"/>
    <w:rsid w:val="00965006"/>
    <w:rsid w:val="00965B44"/>
    <w:rsid w:val="009662D4"/>
    <w:rsid w:val="00966F88"/>
    <w:rsid w:val="00966F9F"/>
    <w:rsid w:val="00967978"/>
    <w:rsid w:val="009716D6"/>
    <w:rsid w:val="0097598D"/>
    <w:rsid w:val="009820D7"/>
    <w:rsid w:val="009824F3"/>
    <w:rsid w:val="00984FE6"/>
    <w:rsid w:val="00985069"/>
    <w:rsid w:val="009926A9"/>
    <w:rsid w:val="009A004E"/>
    <w:rsid w:val="009A11B0"/>
    <w:rsid w:val="009A2181"/>
    <w:rsid w:val="009A371C"/>
    <w:rsid w:val="009A3B1B"/>
    <w:rsid w:val="009A5081"/>
    <w:rsid w:val="009B3BAA"/>
    <w:rsid w:val="009B3DCA"/>
    <w:rsid w:val="009B6EEB"/>
    <w:rsid w:val="009B7511"/>
    <w:rsid w:val="009C0C87"/>
    <w:rsid w:val="009C4427"/>
    <w:rsid w:val="009D05B1"/>
    <w:rsid w:val="009D4AC9"/>
    <w:rsid w:val="009D5544"/>
    <w:rsid w:val="009E3C6C"/>
    <w:rsid w:val="009F387F"/>
    <w:rsid w:val="009F6597"/>
    <w:rsid w:val="00A02182"/>
    <w:rsid w:val="00A0437C"/>
    <w:rsid w:val="00A07660"/>
    <w:rsid w:val="00A07CEF"/>
    <w:rsid w:val="00A101AE"/>
    <w:rsid w:val="00A2042F"/>
    <w:rsid w:val="00A24E9F"/>
    <w:rsid w:val="00A31F9E"/>
    <w:rsid w:val="00A36E6C"/>
    <w:rsid w:val="00A433DF"/>
    <w:rsid w:val="00A47C29"/>
    <w:rsid w:val="00A52EAE"/>
    <w:rsid w:val="00A57238"/>
    <w:rsid w:val="00A657E8"/>
    <w:rsid w:val="00A65BDF"/>
    <w:rsid w:val="00A86307"/>
    <w:rsid w:val="00A945CA"/>
    <w:rsid w:val="00AA05E1"/>
    <w:rsid w:val="00AA0E10"/>
    <w:rsid w:val="00AA1623"/>
    <w:rsid w:val="00AA1F5D"/>
    <w:rsid w:val="00AA4D7D"/>
    <w:rsid w:val="00AB329E"/>
    <w:rsid w:val="00AB54F4"/>
    <w:rsid w:val="00AB7A7D"/>
    <w:rsid w:val="00AC1D98"/>
    <w:rsid w:val="00AC5723"/>
    <w:rsid w:val="00AC6960"/>
    <w:rsid w:val="00AD1BA0"/>
    <w:rsid w:val="00AD4AA4"/>
    <w:rsid w:val="00AD652C"/>
    <w:rsid w:val="00AE5EFC"/>
    <w:rsid w:val="00AE7F25"/>
    <w:rsid w:val="00AF04D4"/>
    <w:rsid w:val="00AF7C99"/>
    <w:rsid w:val="00B02B97"/>
    <w:rsid w:val="00B04B24"/>
    <w:rsid w:val="00B06060"/>
    <w:rsid w:val="00B07B4C"/>
    <w:rsid w:val="00B10480"/>
    <w:rsid w:val="00B12134"/>
    <w:rsid w:val="00B12F23"/>
    <w:rsid w:val="00B24BBF"/>
    <w:rsid w:val="00B3217E"/>
    <w:rsid w:val="00B332CD"/>
    <w:rsid w:val="00B36578"/>
    <w:rsid w:val="00B37A16"/>
    <w:rsid w:val="00B37ADD"/>
    <w:rsid w:val="00B40660"/>
    <w:rsid w:val="00B44F54"/>
    <w:rsid w:val="00B4674B"/>
    <w:rsid w:val="00B47683"/>
    <w:rsid w:val="00B5077A"/>
    <w:rsid w:val="00B540E3"/>
    <w:rsid w:val="00B5708D"/>
    <w:rsid w:val="00B57244"/>
    <w:rsid w:val="00B60971"/>
    <w:rsid w:val="00B60A94"/>
    <w:rsid w:val="00B669FE"/>
    <w:rsid w:val="00B67F5A"/>
    <w:rsid w:val="00B73486"/>
    <w:rsid w:val="00B77DD3"/>
    <w:rsid w:val="00B80B5B"/>
    <w:rsid w:val="00B847F4"/>
    <w:rsid w:val="00B85793"/>
    <w:rsid w:val="00B872F7"/>
    <w:rsid w:val="00B9442E"/>
    <w:rsid w:val="00BA1B98"/>
    <w:rsid w:val="00BA21B9"/>
    <w:rsid w:val="00BA2A93"/>
    <w:rsid w:val="00BA2F50"/>
    <w:rsid w:val="00BA385A"/>
    <w:rsid w:val="00BA4DE9"/>
    <w:rsid w:val="00BB052D"/>
    <w:rsid w:val="00BB7C75"/>
    <w:rsid w:val="00BC04D1"/>
    <w:rsid w:val="00BD43C7"/>
    <w:rsid w:val="00BD49AA"/>
    <w:rsid w:val="00BD6961"/>
    <w:rsid w:val="00BE6E6F"/>
    <w:rsid w:val="00BF0D76"/>
    <w:rsid w:val="00BF0DAA"/>
    <w:rsid w:val="00BF0FF5"/>
    <w:rsid w:val="00BF1B18"/>
    <w:rsid w:val="00BF699B"/>
    <w:rsid w:val="00C00626"/>
    <w:rsid w:val="00C00893"/>
    <w:rsid w:val="00C00BD0"/>
    <w:rsid w:val="00C0209D"/>
    <w:rsid w:val="00C050C4"/>
    <w:rsid w:val="00C20621"/>
    <w:rsid w:val="00C21765"/>
    <w:rsid w:val="00C25118"/>
    <w:rsid w:val="00C26A8E"/>
    <w:rsid w:val="00C30BB7"/>
    <w:rsid w:val="00C30DF9"/>
    <w:rsid w:val="00C31C56"/>
    <w:rsid w:val="00C37AA5"/>
    <w:rsid w:val="00C40EE3"/>
    <w:rsid w:val="00C411C4"/>
    <w:rsid w:val="00C463BB"/>
    <w:rsid w:val="00C5003A"/>
    <w:rsid w:val="00C50CCE"/>
    <w:rsid w:val="00C52296"/>
    <w:rsid w:val="00C54C43"/>
    <w:rsid w:val="00C575A8"/>
    <w:rsid w:val="00C603DA"/>
    <w:rsid w:val="00C605D9"/>
    <w:rsid w:val="00C633D4"/>
    <w:rsid w:val="00C66AC0"/>
    <w:rsid w:val="00C75406"/>
    <w:rsid w:val="00C75E32"/>
    <w:rsid w:val="00C80AE3"/>
    <w:rsid w:val="00C84FBE"/>
    <w:rsid w:val="00C87289"/>
    <w:rsid w:val="00C90655"/>
    <w:rsid w:val="00C92D74"/>
    <w:rsid w:val="00C95C02"/>
    <w:rsid w:val="00CA1259"/>
    <w:rsid w:val="00CA449E"/>
    <w:rsid w:val="00CB340D"/>
    <w:rsid w:val="00CB701A"/>
    <w:rsid w:val="00CC54D6"/>
    <w:rsid w:val="00CD0947"/>
    <w:rsid w:val="00CD2FB6"/>
    <w:rsid w:val="00CD6A8E"/>
    <w:rsid w:val="00CE2F42"/>
    <w:rsid w:val="00CE6096"/>
    <w:rsid w:val="00CE76A3"/>
    <w:rsid w:val="00D02A0F"/>
    <w:rsid w:val="00D04C62"/>
    <w:rsid w:val="00D119CA"/>
    <w:rsid w:val="00D140CC"/>
    <w:rsid w:val="00D23FF2"/>
    <w:rsid w:val="00D25E93"/>
    <w:rsid w:val="00D331D7"/>
    <w:rsid w:val="00D339C0"/>
    <w:rsid w:val="00D35433"/>
    <w:rsid w:val="00D4021C"/>
    <w:rsid w:val="00D500B3"/>
    <w:rsid w:val="00D50B27"/>
    <w:rsid w:val="00D52A66"/>
    <w:rsid w:val="00D604F5"/>
    <w:rsid w:val="00D63CE5"/>
    <w:rsid w:val="00D80DB0"/>
    <w:rsid w:val="00D863AD"/>
    <w:rsid w:val="00D8654A"/>
    <w:rsid w:val="00D87CB4"/>
    <w:rsid w:val="00D909FE"/>
    <w:rsid w:val="00D90FA3"/>
    <w:rsid w:val="00DA152F"/>
    <w:rsid w:val="00DA4485"/>
    <w:rsid w:val="00DA5BA6"/>
    <w:rsid w:val="00DB511B"/>
    <w:rsid w:val="00DB5563"/>
    <w:rsid w:val="00DC2B98"/>
    <w:rsid w:val="00DD55E0"/>
    <w:rsid w:val="00DD60B3"/>
    <w:rsid w:val="00DE2BDC"/>
    <w:rsid w:val="00DE521E"/>
    <w:rsid w:val="00DF1AA0"/>
    <w:rsid w:val="00E020DA"/>
    <w:rsid w:val="00E0445E"/>
    <w:rsid w:val="00E10064"/>
    <w:rsid w:val="00E1482D"/>
    <w:rsid w:val="00E16724"/>
    <w:rsid w:val="00E25769"/>
    <w:rsid w:val="00E26FB5"/>
    <w:rsid w:val="00E27A24"/>
    <w:rsid w:val="00E308A6"/>
    <w:rsid w:val="00E328EF"/>
    <w:rsid w:val="00E37D5D"/>
    <w:rsid w:val="00E41E0A"/>
    <w:rsid w:val="00E43C2F"/>
    <w:rsid w:val="00E465EA"/>
    <w:rsid w:val="00E56B9E"/>
    <w:rsid w:val="00E619BB"/>
    <w:rsid w:val="00E639D4"/>
    <w:rsid w:val="00E63A88"/>
    <w:rsid w:val="00E64D01"/>
    <w:rsid w:val="00E662AA"/>
    <w:rsid w:val="00E66A3A"/>
    <w:rsid w:val="00E82F5B"/>
    <w:rsid w:val="00E83168"/>
    <w:rsid w:val="00E863BC"/>
    <w:rsid w:val="00EA037C"/>
    <w:rsid w:val="00EA577F"/>
    <w:rsid w:val="00EB05CC"/>
    <w:rsid w:val="00EB3D95"/>
    <w:rsid w:val="00EB57E5"/>
    <w:rsid w:val="00EB5E6D"/>
    <w:rsid w:val="00EC09A5"/>
    <w:rsid w:val="00EC1655"/>
    <w:rsid w:val="00EC421E"/>
    <w:rsid w:val="00EC4399"/>
    <w:rsid w:val="00EC65E8"/>
    <w:rsid w:val="00EC6FFF"/>
    <w:rsid w:val="00EC76B8"/>
    <w:rsid w:val="00ED19F9"/>
    <w:rsid w:val="00ED6DBD"/>
    <w:rsid w:val="00ED77C9"/>
    <w:rsid w:val="00EE01C0"/>
    <w:rsid w:val="00EE7A2D"/>
    <w:rsid w:val="00EE7A37"/>
    <w:rsid w:val="00F030B9"/>
    <w:rsid w:val="00F0454E"/>
    <w:rsid w:val="00F055B7"/>
    <w:rsid w:val="00F106ED"/>
    <w:rsid w:val="00F1233B"/>
    <w:rsid w:val="00F1708C"/>
    <w:rsid w:val="00F17D68"/>
    <w:rsid w:val="00F203AB"/>
    <w:rsid w:val="00F225EC"/>
    <w:rsid w:val="00F237A3"/>
    <w:rsid w:val="00F2510D"/>
    <w:rsid w:val="00F35FCC"/>
    <w:rsid w:val="00F371E8"/>
    <w:rsid w:val="00F42BAD"/>
    <w:rsid w:val="00F4509F"/>
    <w:rsid w:val="00F559EE"/>
    <w:rsid w:val="00F65D4C"/>
    <w:rsid w:val="00F67E7F"/>
    <w:rsid w:val="00F74973"/>
    <w:rsid w:val="00F7751D"/>
    <w:rsid w:val="00F8489A"/>
    <w:rsid w:val="00F91857"/>
    <w:rsid w:val="00F943AE"/>
    <w:rsid w:val="00F9715B"/>
    <w:rsid w:val="00FA4D90"/>
    <w:rsid w:val="00FA502B"/>
    <w:rsid w:val="00FA5538"/>
    <w:rsid w:val="00FA58BB"/>
    <w:rsid w:val="00FA6795"/>
    <w:rsid w:val="00FB0633"/>
    <w:rsid w:val="00FB4BB9"/>
    <w:rsid w:val="00FB5E4F"/>
    <w:rsid w:val="00FC4E5F"/>
    <w:rsid w:val="00FC5B0F"/>
    <w:rsid w:val="00FC77E6"/>
    <w:rsid w:val="00FD1EAC"/>
    <w:rsid w:val="00FD690C"/>
    <w:rsid w:val="00FD6B04"/>
    <w:rsid w:val="00FD7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8">
      <o:colormru v:ext="edit" colors="#fef2e8,#f9c29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300C"/>
    <w:pPr>
      <w:spacing w:before="120" w:after="120"/>
      <w:ind w:left="576" w:right="576"/>
      <w:mirrorIndents/>
    </w:pPr>
    <w:rPr>
      <w:rFonts w:asciiTheme="minorHAnsi" w:hAnsiTheme="minorHAnsi"/>
    </w:rPr>
  </w:style>
  <w:style w:type="paragraph" w:styleId="Heading1">
    <w:name w:val="heading 1"/>
    <w:basedOn w:val="Normal"/>
    <w:next w:val="Normal"/>
    <w:link w:val="Heading1Char"/>
    <w:uiPriority w:val="9"/>
    <w:qFormat/>
    <w:rsid w:val="00DE521E"/>
    <w:pPr>
      <w:keepLines/>
      <w:pageBreakBefore/>
      <w:widowControl w:val="0"/>
      <w:pBdr>
        <w:top w:val="single" w:sz="12" w:space="0" w:color="984908" w:themeColor="accent6" w:themeShade="BF"/>
        <w:left w:val="single" w:sz="12" w:space="6" w:color="984908" w:themeColor="accent6" w:themeShade="BF"/>
        <w:bottom w:val="single" w:sz="12" w:space="0" w:color="984908" w:themeColor="accent6" w:themeShade="BF"/>
        <w:right w:val="single" w:sz="12" w:space="0" w:color="984908" w:themeColor="accent6" w:themeShade="BF"/>
      </w:pBdr>
      <w:shd w:val="clear" w:color="auto" w:fill="E46F0D" w:themeFill="accent5" w:themeFillShade="BF"/>
      <w:ind w:left="288" w:right="288"/>
      <w:outlineLvl w:val="0"/>
    </w:pPr>
    <w:rPr>
      <w:bCs/>
      <w:caps/>
      <w:color w:val="F5F8EE" w:themeColor="background1"/>
      <w:spacing w:val="15"/>
      <w:sz w:val="28"/>
      <w:szCs w:val="22"/>
    </w:rPr>
  </w:style>
  <w:style w:type="paragraph" w:styleId="Heading2">
    <w:name w:val="heading 2"/>
    <w:basedOn w:val="Normal"/>
    <w:next w:val="Normal"/>
    <w:link w:val="Heading2Char"/>
    <w:uiPriority w:val="9"/>
    <w:unhideWhenUsed/>
    <w:qFormat/>
    <w:rsid w:val="002B3757"/>
    <w:pPr>
      <w:keepLines/>
      <w:widowControl w:val="0"/>
      <w:pBdr>
        <w:top w:val="single" w:sz="12" w:space="2" w:color="CC630B" w:themeColor="accent6"/>
        <w:left w:val="single" w:sz="12" w:space="6" w:color="CC630B" w:themeColor="accent6"/>
        <w:bottom w:val="single" w:sz="12" w:space="1" w:color="CC630B" w:themeColor="accent6"/>
        <w:right w:val="single" w:sz="12" w:space="0" w:color="CC630B" w:themeColor="accent6"/>
      </w:pBdr>
      <w:shd w:val="clear" w:color="auto" w:fill="F69F57" w:themeFill="accent6" w:themeFillTint="99"/>
      <w:spacing w:before="240" w:after="240"/>
      <w:ind w:left="432" w:right="432"/>
      <w:outlineLvl w:val="1"/>
    </w:pPr>
    <w:rPr>
      <w:caps/>
      <w:color w:val="F5F8EE" w:themeColor="background1"/>
      <w:spacing w:val="15"/>
      <w:sz w:val="24"/>
      <w:szCs w:val="22"/>
    </w:rPr>
  </w:style>
  <w:style w:type="paragraph" w:styleId="Heading3">
    <w:name w:val="heading 3"/>
    <w:basedOn w:val="Normal"/>
    <w:next w:val="Normal"/>
    <w:link w:val="Heading3Char"/>
    <w:uiPriority w:val="9"/>
    <w:unhideWhenUsed/>
    <w:qFormat/>
    <w:rsid w:val="003B1A17"/>
    <w:pPr>
      <w:keepNext/>
      <w:keepLines/>
      <w:widowControl w:val="0"/>
      <w:pBdr>
        <w:top w:val="single" w:sz="2" w:space="2" w:color="CC630B" w:themeColor="accent6"/>
        <w:left w:val="single" w:sz="2" w:space="4" w:color="CC630B" w:themeColor="accent6"/>
        <w:bottom w:val="single" w:sz="2" w:space="1" w:color="CC630B" w:themeColor="accent6"/>
        <w:right w:val="single" w:sz="2" w:space="4" w:color="CC630B" w:themeColor="accent6"/>
      </w:pBdr>
      <w:shd w:val="clear" w:color="auto" w:fill="F59A4D" w:themeFill="accent4" w:themeFillShade="BF"/>
      <w:spacing w:before="240" w:after="0"/>
      <w:outlineLvl w:val="2"/>
    </w:pPr>
    <w:rPr>
      <w:caps/>
      <w:color w:val="F5F8EE" w:themeColor="background1"/>
      <w:spacing w:val="15"/>
      <w:szCs w:val="22"/>
    </w:rPr>
  </w:style>
  <w:style w:type="paragraph" w:styleId="Heading4">
    <w:name w:val="heading 4"/>
    <w:basedOn w:val="Normal"/>
    <w:next w:val="Normal"/>
    <w:link w:val="Heading4Char"/>
    <w:uiPriority w:val="9"/>
    <w:unhideWhenUsed/>
    <w:rsid w:val="00904F5D"/>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unhideWhenUsed/>
    <w:rsid w:val="00904F5D"/>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unhideWhenUsed/>
    <w:rsid w:val="00904F5D"/>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unhideWhenUsed/>
    <w:rsid w:val="00904F5D"/>
    <w:pPr>
      <w:spacing w:before="300" w:after="0"/>
      <w:outlineLvl w:val="6"/>
    </w:pPr>
    <w:rPr>
      <w:caps/>
      <w:color w:val="365F91"/>
      <w:spacing w:val="10"/>
      <w:sz w:val="22"/>
      <w:szCs w:val="22"/>
    </w:rPr>
  </w:style>
  <w:style w:type="paragraph" w:styleId="Heading8">
    <w:name w:val="heading 8"/>
    <w:basedOn w:val="Normal"/>
    <w:next w:val="Normal"/>
    <w:link w:val="Heading8Char"/>
    <w:uiPriority w:val="9"/>
    <w:unhideWhenUsed/>
    <w:rsid w:val="00904F5D"/>
    <w:pPr>
      <w:spacing w:before="300" w:after="0"/>
      <w:outlineLvl w:val="7"/>
    </w:pPr>
    <w:rPr>
      <w:caps/>
      <w:spacing w:val="10"/>
      <w:sz w:val="18"/>
      <w:szCs w:val="18"/>
    </w:rPr>
  </w:style>
  <w:style w:type="paragraph" w:styleId="Heading9">
    <w:name w:val="heading 9"/>
    <w:basedOn w:val="Normal"/>
    <w:next w:val="Normal"/>
    <w:link w:val="Heading9Char"/>
    <w:uiPriority w:val="9"/>
    <w:unhideWhenUsed/>
    <w:rsid w:val="00904F5D"/>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List4">
    <w:name w:val="Table List 4"/>
    <w:basedOn w:val="TableNormal"/>
    <w:rsid w:val="00791A21"/>
    <w:pPr>
      <w:spacing w:before="120" w:after="120"/>
      <w:ind w:left="576" w:right="576"/>
      <w:mirrorIndent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Header">
    <w:name w:val="header"/>
    <w:basedOn w:val="Normal"/>
    <w:rsid w:val="002B00F5"/>
    <w:pPr>
      <w:tabs>
        <w:tab w:val="center" w:pos="4320"/>
        <w:tab w:val="right" w:pos="8640"/>
      </w:tabs>
    </w:pPr>
  </w:style>
  <w:style w:type="paragraph" w:styleId="Footer">
    <w:name w:val="footer"/>
    <w:basedOn w:val="Normal"/>
    <w:link w:val="FooterChar"/>
    <w:autoRedefine/>
    <w:rsid w:val="001B2B36"/>
    <w:pPr>
      <w:contextualSpacing/>
    </w:pPr>
  </w:style>
  <w:style w:type="paragraph" w:styleId="BalloonText">
    <w:name w:val="Balloon Text"/>
    <w:basedOn w:val="Normal"/>
    <w:link w:val="BalloonTextChar"/>
    <w:rsid w:val="00C605D9"/>
    <w:pPr>
      <w:spacing w:before="0" w:after="0"/>
    </w:pPr>
    <w:rPr>
      <w:rFonts w:ascii="Tahoma" w:hAnsi="Tahoma" w:cs="Tahoma"/>
      <w:sz w:val="16"/>
      <w:szCs w:val="16"/>
    </w:rPr>
  </w:style>
  <w:style w:type="character" w:customStyle="1" w:styleId="EmailStyle19">
    <w:name w:val="EmailStyle19"/>
    <w:semiHidden/>
    <w:rsid w:val="00B847F4"/>
    <w:rPr>
      <w:rFonts w:ascii="Arial" w:hAnsi="Arial" w:cs="Arial"/>
      <w:color w:val="000080"/>
      <w:sz w:val="20"/>
      <w:szCs w:val="20"/>
    </w:rPr>
  </w:style>
  <w:style w:type="character" w:customStyle="1" w:styleId="BalloonTextChar">
    <w:name w:val="Balloon Text Char"/>
    <w:basedOn w:val="DefaultParagraphFont"/>
    <w:link w:val="BalloonText"/>
    <w:rsid w:val="00C605D9"/>
    <w:rPr>
      <w:rFonts w:ascii="Tahoma" w:hAnsi="Tahoma" w:cs="Tahoma"/>
      <w:color w:val="3B491E" w:themeColor="text1"/>
      <w:sz w:val="16"/>
      <w:szCs w:val="16"/>
    </w:rPr>
  </w:style>
  <w:style w:type="paragraph" w:styleId="Revision">
    <w:name w:val="Revision"/>
    <w:hidden/>
    <w:uiPriority w:val="99"/>
    <w:semiHidden/>
    <w:rsid w:val="006A07D5"/>
    <w:pPr>
      <w:spacing w:before="200" w:after="200" w:line="276" w:lineRule="auto"/>
      <w:ind w:firstLine="360"/>
    </w:pPr>
    <w:rPr>
      <w:sz w:val="24"/>
      <w:szCs w:val="24"/>
    </w:rPr>
  </w:style>
  <w:style w:type="table" w:styleId="TableGrid">
    <w:name w:val="Table Grid"/>
    <w:basedOn w:val="TableNormal"/>
    <w:rsid w:val="006A0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3Deffects3">
    <w:name w:val="Table 3D effects 3"/>
    <w:basedOn w:val="TableNormal"/>
    <w:rsid w:val="006A07D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6A07D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
    <w:name w:val="Heading 1 Char"/>
    <w:link w:val="Heading1"/>
    <w:uiPriority w:val="9"/>
    <w:rsid w:val="00DE521E"/>
    <w:rPr>
      <w:rFonts w:asciiTheme="minorHAnsi" w:hAnsiTheme="minorHAnsi"/>
      <w:bCs/>
      <w:caps/>
      <w:color w:val="F5F8EE" w:themeColor="background1"/>
      <w:spacing w:val="15"/>
      <w:sz w:val="28"/>
      <w:szCs w:val="22"/>
      <w:shd w:val="clear" w:color="auto" w:fill="E46F0D" w:themeFill="accent5" w:themeFillShade="BF"/>
    </w:rPr>
  </w:style>
  <w:style w:type="character" w:customStyle="1" w:styleId="Heading2Char">
    <w:name w:val="Heading 2 Char"/>
    <w:link w:val="Heading2"/>
    <w:uiPriority w:val="9"/>
    <w:rsid w:val="002B3757"/>
    <w:rPr>
      <w:rFonts w:asciiTheme="minorHAnsi" w:hAnsiTheme="minorHAnsi"/>
      <w:caps/>
      <w:color w:val="F5F8EE" w:themeColor="background1"/>
      <w:spacing w:val="15"/>
      <w:sz w:val="24"/>
      <w:szCs w:val="22"/>
      <w:shd w:val="clear" w:color="auto" w:fill="F69F57" w:themeFill="accent6" w:themeFillTint="99"/>
    </w:rPr>
  </w:style>
  <w:style w:type="character" w:customStyle="1" w:styleId="Heading3Char">
    <w:name w:val="Heading 3 Char"/>
    <w:link w:val="Heading3"/>
    <w:uiPriority w:val="9"/>
    <w:rsid w:val="003B1A17"/>
    <w:rPr>
      <w:caps/>
      <w:color w:val="F5F8EE" w:themeColor="background1"/>
      <w:spacing w:val="15"/>
      <w:szCs w:val="22"/>
      <w:shd w:val="clear" w:color="auto" w:fill="F59A4D" w:themeFill="accent4" w:themeFillShade="BF"/>
    </w:rPr>
  </w:style>
  <w:style w:type="character" w:customStyle="1" w:styleId="Heading4Char">
    <w:name w:val="Heading 4 Char"/>
    <w:link w:val="Heading4"/>
    <w:uiPriority w:val="9"/>
    <w:rsid w:val="00904F5D"/>
    <w:rPr>
      <w:caps/>
      <w:color w:val="365F91"/>
      <w:spacing w:val="10"/>
    </w:rPr>
  </w:style>
  <w:style w:type="character" w:customStyle="1" w:styleId="Heading5Char">
    <w:name w:val="Heading 5 Char"/>
    <w:link w:val="Heading5"/>
    <w:uiPriority w:val="9"/>
    <w:rsid w:val="00904F5D"/>
    <w:rPr>
      <w:caps/>
      <w:color w:val="365F91"/>
      <w:spacing w:val="10"/>
    </w:rPr>
  </w:style>
  <w:style w:type="character" w:customStyle="1" w:styleId="Heading6Char">
    <w:name w:val="Heading 6 Char"/>
    <w:link w:val="Heading6"/>
    <w:uiPriority w:val="9"/>
    <w:rsid w:val="00904F5D"/>
    <w:rPr>
      <w:caps/>
      <w:color w:val="365F91"/>
      <w:spacing w:val="10"/>
    </w:rPr>
  </w:style>
  <w:style w:type="character" w:customStyle="1" w:styleId="Heading7Char">
    <w:name w:val="Heading 7 Char"/>
    <w:link w:val="Heading7"/>
    <w:uiPriority w:val="9"/>
    <w:rsid w:val="00904F5D"/>
    <w:rPr>
      <w:caps/>
      <w:color w:val="365F91"/>
      <w:spacing w:val="10"/>
    </w:rPr>
  </w:style>
  <w:style w:type="character" w:customStyle="1" w:styleId="Heading8Char">
    <w:name w:val="Heading 8 Char"/>
    <w:link w:val="Heading8"/>
    <w:uiPriority w:val="9"/>
    <w:rsid w:val="00904F5D"/>
    <w:rPr>
      <w:caps/>
      <w:spacing w:val="10"/>
      <w:sz w:val="18"/>
      <w:szCs w:val="18"/>
    </w:rPr>
  </w:style>
  <w:style w:type="character" w:customStyle="1" w:styleId="Heading9Char">
    <w:name w:val="Heading 9 Char"/>
    <w:link w:val="Heading9"/>
    <w:uiPriority w:val="9"/>
    <w:rsid w:val="00904F5D"/>
    <w:rPr>
      <w:i/>
      <w:caps/>
      <w:spacing w:val="10"/>
      <w:sz w:val="18"/>
      <w:szCs w:val="18"/>
    </w:rPr>
  </w:style>
  <w:style w:type="paragraph" w:styleId="Title">
    <w:name w:val="Title"/>
    <w:basedOn w:val="Normal"/>
    <w:next w:val="Normal"/>
    <w:link w:val="TitleChar"/>
    <w:uiPriority w:val="10"/>
    <w:qFormat/>
    <w:rsid w:val="00097908"/>
    <w:pPr>
      <w:spacing w:before="240"/>
      <w:jc w:val="right"/>
    </w:pPr>
    <w:rPr>
      <w:b/>
      <w:caps/>
      <w:shadow/>
      <w:color w:val="596D2E" w:themeColor="accent2" w:themeShade="80"/>
      <w:spacing w:val="10"/>
      <w:kern w:val="28"/>
      <w:sz w:val="56"/>
      <w:szCs w:val="52"/>
    </w:rPr>
  </w:style>
  <w:style w:type="character" w:customStyle="1" w:styleId="TitleChar">
    <w:name w:val="Title Char"/>
    <w:link w:val="Title"/>
    <w:uiPriority w:val="10"/>
    <w:rsid w:val="00097908"/>
    <w:rPr>
      <w:rFonts w:asciiTheme="minorHAnsi" w:hAnsiTheme="minorHAnsi"/>
      <w:b/>
      <w:caps/>
      <w:shadow/>
      <w:color w:val="596D2E" w:themeColor="accent2" w:themeShade="80"/>
      <w:spacing w:val="10"/>
      <w:kern w:val="28"/>
      <w:sz w:val="56"/>
      <w:szCs w:val="52"/>
    </w:rPr>
  </w:style>
  <w:style w:type="paragraph" w:styleId="TOCHeading">
    <w:name w:val="TOC Heading"/>
    <w:basedOn w:val="Heading1"/>
    <w:next w:val="Normal"/>
    <w:uiPriority w:val="39"/>
    <w:unhideWhenUsed/>
    <w:qFormat/>
    <w:rsid w:val="00686F6C"/>
    <w:pPr>
      <w:pBdr>
        <w:top w:val="single" w:sz="12" w:space="0" w:color="C2D69B"/>
        <w:left w:val="single" w:sz="12" w:space="6" w:color="C2D69B"/>
        <w:bottom w:val="single" w:sz="12" w:space="0" w:color="C2D69B"/>
        <w:right w:val="single" w:sz="12" w:space="0" w:color="C2D69B"/>
      </w:pBdr>
      <w:shd w:val="clear" w:color="auto" w:fill="76923C"/>
      <w:spacing w:before="60" w:after="60"/>
      <w:mirrorIndents w:val="0"/>
      <w:outlineLvl w:val="9"/>
    </w:pPr>
    <w:rPr>
      <w:sz w:val="36"/>
      <w:lang w:bidi="en-US"/>
    </w:rPr>
  </w:style>
  <w:style w:type="paragraph" w:styleId="TOC1">
    <w:name w:val="toc 1"/>
    <w:basedOn w:val="Normal"/>
    <w:next w:val="Normal"/>
    <w:autoRedefine/>
    <w:uiPriority w:val="39"/>
    <w:rsid w:val="00686F6C"/>
    <w:pPr>
      <w:tabs>
        <w:tab w:val="right" w:leader="dot" w:pos="10411"/>
      </w:tabs>
      <w:spacing w:before="20" w:after="20"/>
      <w:ind w:right="864"/>
      <w:mirrorIndents w:val="0"/>
    </w:pPr>
    <w:rPr>
      <w:caps/>
      <w:sz w:val="32"/>
    </w:rPr>
  </w:style>
  <w:style w:type="character" w:styleId="Hyperlink">
    <w:name w:val="Hyperlink"/>
    <w:basedOn w:val="DefaultParagraphFont"/>
    <w:uiPriority w:val="99"/>
    <w:unhideWhenUsed/>
    <w:rsid w:val="00261DAA"/>
    <w:rPr>
      <w:color w:val="632423" w:themeColor="hyperlink"/>
      <w:u w:val="single"/>
    </w:rPr>
  </w:style>
  <w:style w:type="paragraph" w:styleId="TOC2">
    <w:name w:val="toc 2"/>
    <w:basedOn w:val="Normal"/>
    <w:next w:val="Normal"/>
    <w:uiPriority w:val="39"/>
    <w:rsid w:val="00686F6C"/>
    <w:pPr>
      <w:tabs>
        <w:tab w:val="right" w:leader="dot" w:pos="10411"/>
      </w:tabs>
      <w:spacing w:before="20" w:after="20"/>
      <w:ind w:left="864" w:right="864"/>
      <w:mirrorIndents w:val="0"/>
    </w:pPr>
    <w:rPr>
      <w:sz w:val="28"/>
    </w:rPr>
  </w:style>
  <w:style w:type="paragraph" w:styleId="TOC3">
    <w:name w:val="toc 3"/>
    <w:basedOn w:val="Normal"/>
    <w:next w:val="Normal"/>
    <w:uiPriority w:val="39"/>
    <w:rsid w:val="00686F6C"/>
    <w:pPr>
      <w:tabs>
        <w:tab w:val="right" w:leader="dot" w:pos="10411"/>
      </w:tabs>
      <w:spacing w:before="20" w:after="20"/>
      <w:ind w:left="1152" w:right="864"/>
      <w:mirrorIndents w:val="0"/>
    </w:pPr>
    <w:rPr>
      <w:i/>
      <w:sz w:val="24"/>
    </w:rPr>
  </w:style>
  <w:style w:type="character" w:customStyle="1" w:styleId="FooterChar">
    <w:name w:val="Footer Char"/>
    <w:link w:val="Footer"/>
    <w:rsid w:val="001B2B36"/>
    <w:rPr>
      <w:rFonts w:asciiTheme="minorHAnsi" w:hAnsiTheme="minorHAnsi"/>
    </w:rPr>
  </w:style>
  <w:style w:type="table" w:styleId="Table3Deffects1">
    <w:name w:val="Table 3D effects 1"/>
    <w:basedOn w:val="TableNormal"/>
    <w:rsid w:val="00945A31"/>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MediumGrid3-Accent3">
    <w:name w:val="Medium Grid 3 Accent 3"/>
    <w:basedOn w:val="TableNormal"/>
    <w:uiPriority w:val="69"/>
    <w:rsid w:val="00945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LightList-Accent3">
    <w:name w:val="Light List Accent 3"/>
    <w:basedOn w:val="TableNormal"/>
    <w:uiPriority w:val="61"/>
    <w:rsid w:val="00556672"/>
    <w:rPr>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Formulae-Body">
    <w:name w:val="Formulae - Body"/>
    <w:basedOn w:val="Formulae-Header"/>
    <w:rsid w:val="001377A6"/>
    <w:pPr>
      <w:keepNext w:val="0"/>
      <w:pBdr>
        <w:top w:val="single" w:sz="2" w:space="3" w:color="78923D" w:themeColor="accent3"/>
        <w:bottom w:val="single" w:sz="12" w:space="1" w:color="78923D" w:themeColor="accent3"/>
      </w:pBdr>
      <w:shd w:val="clear" w:color="auto" w:fill="ABC472" w:themeFill="accent2"/>
      <w:spacing w:before="0" w:after="360"/>
      <w:jc w:val="center"/>
      <w:outlineLvl w:val="9"/>
    </w:pPr>
    <w:rPr>
      <w:sz w:val="20"/>
      <w:szCs w:val="20"/>
    </w:rPr>
  </w:style>
  <w:style w:type="table" w:customStyle="1" w:styleId="AlexTable">
    <w:name w:val="Alex_Table"/>
    <w:basedOn w:val="MediumGrid1-Accent3"/>
    <w:rsid w:val="0076300C"/>
    <w:pPr>
      <w:keepNext/>
      <w:keepLines/>
      <w:widowControl w:val="0"/>
      <w:spacing w:before="120" w:after="120"/>
      <w:contextualSpacing/>
      <w:jc w:val="center"/>
    </w:pPr>
    <w:rPr>
      <w:rFonts w:asciiTheme="minorHAnsi" w:hAnsiTheme="minorHAnsi"/>
      <w:color w:val="FBD5B5" w:themeColor="accent4"/>
      <w:sz w:val="24"/>
    </w:rPr>
    <w:tblPr>
      <w:tblStyleRowBandSize w:val="1"/>
      <w:tblStyleColBandSize w:val="1"/>
      <w:jc w:val="center"/>
      <w:tblInd w:w="0" w:type="dxa"/>
      <w:tblBorders>
        <w:top w:val="single" w:sz="8" w:space="0" w:color="ABC472" w:themeColor="accent2"/>
        <w:left w:val="single" w:sz="8" w:space="0" w:color="ABC472" w:themeColor="accent2"/>
        <w:bottom w:val="single" w:sz="8" w:space="0" w:color="ABC472" w:themeColor="accent2"/>
        <w:right w:val="single" w:sz="8" w:space="0" w:color="ABC472" w:themeColor="accent2"/>
        <w:insideH w:val="single" w:sz="8" w:space="0" w:color="ABC472" w:themeColor="accent2"/>
        <w:insideV w:val="single" w:sz="8" w:space="0" w:color="ABC472" w:themeColor="accent2"/>
      </w:tblBorders>
      <w:tblCellMar>
        <w:top w:w="0" w:type="dxa"/>
        <w:left w:w="58" w:type="dxa"/>
        <w:bottom w:w="0" w:type="dxa"/>
        <w:right w:w="58" w:type="dxa"/>
      </w:tblCellMar>
    </w:tblPr>
    <w:trPr>
      <w:cantSplit/>
      <w:jc w:val="center"/>
    </w:trPr>
    <w:tcPr>
      <w:shd w:val="clear" w:color="auto" w:fill="E3ECD0" w:themeFill="accent1"/>
      <w:vAlign w:val="center"/>
    </w:tcPr>
    <w:tblStylePr w:type="firstRow">
      <w:pPr>
        <w:keepNext/>
        <w:keepLines/>
        <w:pageBreakBefore w:val="0"/>
        <w:widowControl w:val="0"/>
        <w:suppressLineNumbers w:val="0"/>
        <w:suppressAutoHyphens w:val="0"/>
        <w:wordWrap/>
        <w:spacing w:beforeLines="0" w:beforeAutospacing="1" w:afterLines="0" w:afterAutospacing="1"/>
        <w:ind w:leftChars="0" w:left="0" w:rightChars="0" w:right="0"/>
        <w:contextualSpacing/>
        <w:mirrorIndents w:val="0"/>
        <w:jc w:val="center"/>
        <w:textboxTightWrap w:val="none"/>
        <w:outlineLvl w:val="9"/>
      </w:pPr>
      <w:rPr>
        <w:rFonts w:asciiTheme="minorHAnsi" w:hAnsiTheme="minorHAnsi"/>
        <w:b/>
        <w:bCs/>
        <w:i w:val="0"/>
        <w:color w:val="CC630B" w:themeColor="accent6"/>
        <w:sz w:val="28"/>
        <w:u w:val="none"/>
      </w:rPr>
      <w:tblPr/>
      <w:tcPr>
        <w:shd w:val="clear" w:color="auto" w:fill="78923D" w:themeFill="accent3"/>
      </w:tcPr>
    </w:tblStylePr>
    <w:tblStylePr w:type="lastRow">
      <w:rPr>
        <w:rFonts w:asciiTheme="minorHAnsi" w:hAnsiTheme="minorHAnsi"/>
        <w:b/>
        <w:bCs/>
        <w:color w:val="F5F8EE" w:themeColor="background1"/>
        <w:sz w:val="24"/>
      </w:rPr>
      <w:tblPr/>
      <w:tcPr>
        <w:tcBorders>
          <w:top w:val="single" w:sz="8" w:space="0" w:color="ABC472" w:themeColor="accent2"/>
          <w:left w:val="single" w:sz="8" w:space="0" w:color="ABC472" w:themeColor="accent2"/>
          <w:bottom w:val="single" w:sz="8" w:space="0" w:color="ABC472" w:themeColor="accent2"/>
          <w:right w:val="single" w:sz="8" w:space="0" w:color="ABC472" w:themeColor="accent2"/>
          <w:insideH w:val="single" w:sz="8" w:space="0" w:color="ABC472" w:themeColor="accent2"/>
          <w:insideV w:val="single" w:sz="8" w:space="0" w:color="ABC472" w:themeColor="accent2"/>
        </w:tcBorders>
        <w:shd w:val="clear" w:color="auto" w:fill="E3ECD0" w:themeFill="accent1"/>
      </w:tcPr>
    </w:tblStylePr>
    <w:tblStylePr w:type="firstCol">
      <w:rPr>
        <w:rFonts w:asciiTheme="minorHAnsi" w:hAnsiTheme="minorHAnsi"/>
        <w:b/>
        <w:bCs/>
        <w:sz w:val="24"/>
      </w:rPr>
    </w:tblStylePr>
    <w:tblStylePr w:type="lastCol">
      <w:rPr>
        <w:rFonts w:asciiTheme="minorHAnsi" w:hAnsiTheme="minorHAnsi"/>
        <w:b/>
        <w:bCs/>
        <w:sz w:val="24"/>
      </w:rPr>
    </w:tblStylePr>
    <w:tblStylePr w:type="band1Vert">
      <w:rPr>
        <w:rFonts w:asciiTheme="minorHAnsi" w:hAnsiTheme="minorHAnsi"/>
        <w:sz w:val="24"/>
      </w:rPr>
      <w:tblPr/>
      <w:tcPr>
        <w:shd w:val="clear" w:color="auto" w:fill="E3ECD0" w:themeFill="accent1"/>
      </w:tcPr>
    </w:tblStylePr>
    <w:tblStylePr w:type="band2Vert">
      <w:rPr>
        <w:rFonts w:asciiTheme="minorHAnsi" w:hAnsiTheme="minorHAnsi"/>
        <w:color w:val="FFFFFF"/>
        <w:sz w:val="24"/>
      </w:rPr>
    </w:tblStylePr>
    <w:tblStylePr w:type="band1Horz">
      <w:rPr>
        <w:rFonts w:asciiTheme="minorHAnsi" w:hAnsiTheme="minorHAnsi"/>
        <w:color w:val="F5F8EE" w:themeColor="background1"/>
        <w:sz w:val="24"/>
      </w:rPr>
      <w:tblPr/>
      <w:tcPr>
        <w:tcBorders>
          <w:top w:val="single" w:sz="4" w:space="0" w:color="E3ECD0" w:themeColor="accent1"/>
          <w:left w:val="single" w:sz="4" w:space="0" w:color="E3ECD0" w:themeColor="accent1"/>
          <w:bottom w:val="single" w:sz="4" w:space="0" w:color="E3ECD0" w:themeColor="accent1"/>
          <w:right w:val="single" w:sz="4" w:space="0" w:color="E3ECD0" w:themeColor="accent1"/>
          <w:insideH w:val="single" w:sz="4" w:space="0" w:color="E3ECD0" w:themeColor="accent1"/>
          <w:insideV w:val="single" w:sz="4" w:space="0" w:color="E3ECD0" w:themeColor="accent1"/>
        </w:tcBorders>
        <w:shd w:val="clear" w:color="auto" w:fill="E3ECD0" w:themeFill="accent1"/>
      </w:tcPr>
    </w:tblStylePr>
    <w:tblStylePr w:type="band2Horz">
      <w:rPr>
        <w:rFonts w:asciiTheme="minorHAnsi" w:hAnsiTheme="minorHAnsi"/>
        <w:sz w:val="24"/>
      </w:rPr>
      <w:tblPr/>
      <w:tcPr>
        <w:tcBorders>
          <w:top w:val="single" w:sz="4" w:space="0" w:color="E3ECD0" w:themeColor="accent1"/>
          <w:left w:val="single" w:sz="4" w:space="0" w:color="E3ECD0" w:themeColor="accent1"/>
          <w:bottom w:val="single" w:sz="4" w:space="0" w:color="E3ECD0" w:themeColor="accent1"/>
          <w:right w:val="single" w:sz="4" w:space="0" w:color="E3ECD0" w:themeColor="accent1"/>
          <w:insideH w:val="single" w:sz="4" w:space="0" w:color="E3ECD0" w:themeColor="accent1"/>
          <w:insideV w:val="single" w:sz="4" w:space="0" w:color="E3ECD0" w:themeColor="accent1"/>
        </w:tcBorders>
        <w:shd w:val="clear" w:color="auto" w:fill="ABC472" w:themeFill="accent2"/>
      </w:tcPr>
    </w:tblStylePr>
  </w:style>
  <w:style w:type="table" w:styleId="MediumGrid1-Accent3">
    <w:name w:val="Medium Grid 1 Accent 3"/>
    <w:basedOn w:val="TableNormal"/>
    <w:uiPriority w:val="67"/>
    <w:rsid w:val="00EB05C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EB05C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Shading2-Accent3">
    <w:name w:val="Medium Shading 2 Accent 3"/>
    <w:basedOn w:val="TableNormal"/>
    <w:uiPriority w:val="64"/>
    <w:rsid w:val="009F659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6">
    <w:name w:val="Table List 6"/>
    <w:basedOn w:val="TableNormal"/>
    <w:rsid w:val="00B57244"/>
    <w:pPr>
      <w:spacing w:before="200" w:after="200" w:line="360" w:lineRule="auto"/>
      <w:ind w:left="288" w:right="144"/>
      <w:contextualSpacing/>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2">
    <w:name w:val="Table List 2"/>
    <w:basedOn w:val="TableNormal"/>
    <w:rsid w:val="00B57244"/>
    <w:pPr>
      <w:spacing w:before="200" w:after="200" w:line="360" w:lineRule="auto"/>
      <w:ind w:left="288" w:right="144"/>
      <w:contextualSpacing/>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Example-Body">
    <w:name w:val="Example - Body"/>
    <w:basedOn w:val="Normal"/>
    <w:qFormat/>
    <w:rsid w:val="002B3757"/>
    <w:pPr>
      <w:keepNext/>
      <w:pBdr>
        <w:bottom w:val="single" w:sz="12" w:space="6" w:color="ABC472" w:themeColor="accent2"/>
      </w:pBdr>
      <w:spacing w:before="0" w:after="240"/>
      <w:ind w:left="864" w:right="864" w:firstLine="432"/>
      <w:contextualSpacing/>
      <w:mirrorIndents w:val="0"/>
      <w:jc w:val="center"/>
    </w:pPr>
    <w:rPr>
      <w:bCs/>
      <w:i/>
      <w:iCs/>
    </w:rPr>
  </w:style>
  <w:style w:type="paragraph" w:customStyle="1" w:styleId="Example-Header">
    <w:name w:val="Example - Header"/>
    <w:basedOn w:val="Normal"/>
    <w:rsid w:val="001537B8"/>
    <w:pPr>
      <w:keepNext/>
      <w:pBdr>
        <w:top w:val="single" w:sz="8" w:space="1" w:color="86A344" w:themeColor="accent2" w:themeShade="BF"/>
        <w:left w:val="single" w:sz="8" w:space="6" w:color="86A344" w:themeColor="accent2" w:themeShade="BF"/>
        <w:bottom w:val="single" w:sz="8" w:space="2" w:color="86A344" w:themeColor="accent2" w:themeShade="BF"/>
        <w:right w:val="single" w:sz="8" w:space="4" w:color="86A344" w:themeColor="accent2" w:themeShade="BF"/>
      </w:pBdr>
      <w:shd w:val="clear" w:color="auto" w:fill="CCDBA9" w:themeFill="text2" w:themeFillTint="66"/>
      <w:tabs>
        <w:tab w:val="left" w:leader="dot" w:pos="10296"/>
      </w:tabs>
      <w:spacing w:before="240" w:after="0"/>
      <w:ind w:left="864" w:right="864"/>
      <w:mirrorIndents w:val="0"/>
      <w:outlineLvl w:val="3"/>
    </w:pPr>
    <w:rPr>
      <w:b/>
      <w:bCs/>
      <w:i/>
      <w:caps/>
      <w:sz w:val="24"/>
    </w:rPr>
  </w:style>
  <w:style w:type="paragraph" w:customStyle="1" w:styleId="Formulae-Header">
    <w:name w:val="Formulae - Header"/>
    <w:basedOn w:val="Normal"/>
    <w:rsid w:val="002B3757"/>
    <w:pPr>
      <w:keepNext/>
      <w:keepLines/>
      <w:pBdr>
        <w:top w:val="single" w:sz="12" w:space="0" w:color="ABC472" w:themeColor="accent2"/>
        <w:left w:val="single" w:sz="12" w:space="4" w:color="78923D" w:themeColor="accent3"/>
        <w:right w:val="single" w:sz="12" w:space="4" w:color="78923D" w:themeColor="accent3"/>
      </w:pBdr>
      <w:shd w:val="clear" w:color="auto" w:fill="78923D" w:themeFill="accent3"/>
      <w:tabs>
        <w:tab w:val="left" w:leader="dot" w:pos="10296"/>
      </w:tabs>
      <w:spacing w:before="240" w:after="0"/>
      <w:ind w:left="720" w:right="720"/>
      <w:contextualSpacing/>
      <w:mirrorIndents w:val="0"/>
      <w:outlineLvl w:val="2"/>
    </w:pPr>
    <w:rPr>
      <w:b/>
      <w:bCs/>
      <w:caps/>
      <w:color w:val="F5F8EE" w:themeColor="background1"/>
      <w:sz w:val="24"/>
      <w:szCs w:val="24"/>
    </w:rPr>
  </w:style>
  <w:style w:type="paragraph" w:customStyle="1" w:styleId="StyleBulletedSymbolsymbolLeft065Hanging025">
    <w:name w:val="Style Bulleted Symbol (symbol) Left:  0.65&quot; Hanging:  0.25&quot;"/>
    <w:basedOn w:val="ListParagraph"/>
    <w:rsid w:val="00DE2BDC"/>
    <w:pPr>
      <w:numPr>
        <w:numId w:val="13"/>
      </w:numPr>
      <w:spacing w:line="160" w:lineRule="exact"/>
    </w:pPr>
  </w:style>
  <w:style w:type="table" w:styleId="TableGrid2">
    <w:name w:val="Table Grid 2"/>
    <w:basedOn w:val="TableNormal"/>
    <w:rsid w:val="00791A21"/>
    <w:pPr>
      <w:spacing w:before="120" w:after="120"/>
      <w:ind w:left="576" w:right="576"/>
      <w:mirrorIndent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TitleSub-Text">
    <w:name w:val="Title Sub-Text"/>
    <w:basedOn w:val="Normal"/>
    <w:rsid w:val="00100BAF"/>
    <w:pPr>
      <w:jc w:val="right"/>
    </w:pPr>
    <w:rPr>
      <w:b/>
      <w:color w:val="F5F8EE" w:themeColor="background1"/>
      <w:sz w:val="28"/>
    </w:rPr>
  </w:style>
  <w:style w:type="paragraph" w:styleId="ListParagraph">
    <w:name w:val="List Paragraph"/>
    <w:basedOn w:val="Normal"/>
    <w:uiPriority w:val="34"/>
    <w:qFormat/>
    <w:rsid w:val="00AA05E1"/>
    <w:pPr>
      <w:numPr>
        <w:numId w:val="7"/>
      </w:numPr>
      <w:ind w:right="432"/>
      <w:contextualSpacing/>
      <w:mirrorIndents w:val="0"/>
    </w:pPr>
  </w:style>
  <w:style w:type="paragraph" w:styleId="TOC4">
    <w:name w:val="toc 4"/>
    <w:basedOn w:val="Normal"/>
    <w:next w:val="Normal"/>
    <w:autoRedefine/>
    <w:uiPriority w:val="39"/>
    <w:rsid w:val="00686F6C"/>
    <w:pPr>
      <w:tabs>
        <w:tab w:val="right" w:leader="dot" w:pos="10411"/>
      </w:tabs>
      <w:spacing w:before="20" w:after="20"/>
      <w:ind w:left="1440" w:right="864"/>
      <w:mirrorIndents w:val="0"/>
    </w:pPr>
    <w:rPr>
      <w:i/>
    </w:rPr>
  </w:style>
  <w:style w:type="character" w:styleId="FollowedHyperlink">
    <w:name w:val="FollowedHyperlink"/>
    <w:basedOn w:val="DefaultParagraphFont"/>
    <w:rsid w:val="00593D0A"/>
    <w:rPr>
      <w:color w:val="632423" w:themeColor="followedHyperlink"/>
      <w:u w:val="single"/>
    </w:rPr>
  </w:style>
  <w:style w:type="table" w:styleId="MediumShading1-Accent3">
    <w:name w:val="Medium Shading 1 Accent 3"/>
    <w:basedOn w:val="TableNormal"/>
    <w:uiPriority w:val="63"/>
    <w:rsid w:val="0076300C"/>
    <w:tblPr>
      <w:tblStyleRowBandSize w:val="1"/>
      <w:tblStyleColBandSize w:val="1"/>
      <w:tblInd w:w="0" w:type="dxa"/>
      <w:tblBorders>
        <w:top w:val="single" w:sz="8" w:space="0" w:color="9FBC5E" w:themeColor="accent3" w:themeTint="BF"/>
        <w:left w:val="single" w:sz="8" w:space="0" w:color="9FBC5E" w:themeColor="accent3" w:themeTint="BF"/>
        <w:bottom w:val="single" w:sz="8" w:space="0" w:color="9FBC5E" w:themeColor="accent3" w:themeTint="BF"/>
        <w:right w:val="single" w:sz="8" w:space="0" w:color="9FBC5E" w:themeColor="accent3" w:themeTint="BF"/>
        <w:insideH w:val="single" w:sz="8" w:space="0" w:color="9FBC5E" w:themeColor="accent3" w:themeTint="BF"/>
      </w:tblBorders>
      <w:tblCellMar>
        <w:top w:w="0" w:type="dxa"/>
        <w:left w:w="108" w:type="dxa"/>
        <w:bottom w:w="0" w:type="dxa"/>
        <w:right w:w="108" w:type="dxa"/>
      </w:tblCellMar>
    </w:tblPr>
    <w:tblStylePr w:type="firstRow">
      <w:pPr>
        <w:spacing w:before="0" w:after="0" w:line="240" w:lineRule="auto"/>
      </w:pPr>
      <w:rPr>
        <w:b/>
        <w:bCs/>
        <w:color w:val="F5F8EE" w:themeColor="background1"/>
      </w:rPr>
      <w:tblPr/>
      <w:tcPr>
        <w:tcBorders>
          <w:top w:val="single" w:sz="8" w:space="0" w:color="9FBC5E" w:themeColor="accent3" w:themeTint="BF"/>
          <w:left w:val="single" w:sz="8" w:space="0" w:color="9FBC5E" w:themeColor="accent3" w:themeTint="BF"/>
          <w:bottom w:val="single" w:sz="8" w:space="0" w:color="9FBC5E" w:themeColor="accent3" w:themeTint="BF"/>
          <w:right w:val="single" w:sz="8" w:space="0" w:color="9FBC5E" w:themeColor="accent3" w:themeTint="BF"/>
          <w:insideH w:val="nil"/>
          <w:insideV w:val="nil"/>
        </w:tcBorders>
        <w:shd w:val="clear" w:color="auto" w:fill="78923D" w:themeFill="accent3"/>
      </w:tcPr>
    </w:tblStylePr>
    <w:tblStylePr w:type="lastRow">
      <w:pPr>
        <w:spacing w:before="0" w:after="0" w:line="240" w:lineRule="auto"/>
      </w:pPr>
      <w:rPr>
        <w:b/>
        <w:bCs/>
      </w:rPr>
      <w:tblPr/>
      <w:tcPr>
        <w:tcBorders>
          <w:top w:val="double" w:sz="6" w:space="0" w:color="9FBC5E" w:themeColor="accent3" w:themeTint="BF"/>
          <w:left w:val="single" w:sz="8" w:space="0" w:color="9FBC5E" w:themeColor="accent3" w:themeTint="BF"/>
          <w:bottom w:val="single" w:sz="8" w:space="0" w:color="9FBC5E" w:themeColor="accent3" w:themeTint="BF"/>
          <w:right w:val="single" w:sz="8" w:space="0" w:color="9FB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E9CA" w:themeFill="accent3" w:themeFillTint="3F"/>
      </w:tcPr>
    </w:tblStylePr>
    <w:tblStylePr w:type="band1Horz">
      <w:tblPr/>
      <w:tcPr>
        <w:tcBorders>
          <w:insideH w:val="nil"/>
          <w:insideV w:val="nil"/>
        </w:tcBorders>
        <w:shd w:val="clear" w:color="auto" w:fill="DFE9CA" w:themeFill="accent3" w:themeFillTint="3F"/>
      </w:tcPr>
    </w:tblStylePr>
    <w:tblStylePr w:type="band2Horz">
      <w:tblPr/>
      <w:tcPr>
        <w:tcBorders>
          <w:insideH w:val="nil"/>
          <w:insideV w:val="nil"/>
        </w:tcBorders>
      </w:tcPr>
    </w:tblStylePr>
  </w:style>
  <w:style w:type="table" w:customStyle="1" w:styleId="NickTable">
    <w:name w:val="Nick_Table"/>
    <w:basedOn w:val="MediumGrid1-Accent3"/>
    <w:uiPriority w:val="99"/>
    <w:rsid w:val="00F030B9"/>
    <w:pPr>
      <w:contextualSpacing/>
      <w:jc w:val="center"/>
    </w:pPr>
    <w:rPr>
      <w:rFonts w:asciiTheme="minorHAnsi" w:hAnsiTheme="minorHAnsi"/>
      <w:sz w:val="24"/>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vAlign w:val="center"/>
    </w:tcPr>
    <w:tblStylePr w:type="firstRow">
      <w:pPr>
        <w:wordWrap/>
        <w:contextualSpacing w:val="0"/>
        <w:mirrorIndents w:val="0"/>
        <w:jc w:val="center"/>
      </w:pPr>
      <w:rPr>
        <w:rFonts w:asciiTheme="minorHAnsi" w:hAnsiTheme="minorHAnsi"/>
        <w:b/>
        <w:bCs/>
        <w:color w:val="F5F8EE" w:themeColor="background1"/>
        <w:sz w:val="24"/>
      </w:rPr>
      <w:tblPr/>
      <w:tcPr>
        <w:tcBorders>
          <w:top w:val="nil"/>
          <w:left w:val="nil"/>
          <w:bottom w:val="nil"/>
          <w:right w:val="nil"/>
          <w:insideH w:val="nil"/>
          <w:insideV w:val="nil"/>
          <w:tl2br w:val="nil"/>
          <w:tr2bl w:val="nil"/>
        </w:tcBorders>
        <w:shd w:val="clear" w:color="auto" w:fill="78923D" w:themeFill="accent3"/>
      </w:tc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Caption">
    <w:name w:val="caption"/>
    <w:basedOn w:val="Normal"/>
    <w:next w:val="Normal"/>
    <w:uiPriority w:val="35"/>
    <w:qFormat/>
    <w:rsid w:val="00AF7C99"/>
    <w:pPr>
      <w:spacing w:before="0" w:after="200"/>
    </w:pPr>
    <w:rPr>
      <w:b/>
      <w:bCs/>
      <w:color w:val="E3ECD0" w:themeColor="accent1"/>
      <w:sz w:val="18"/>
      <w:szCs w:val="18"/>
    </w:rPr>
  </w:style>
  <w:style w:type="paragraph" w:customStyle="1" w:styleId="StyleFirstline01">
    <w:name w:val="Style First line:  0.1&quot;"/>
    <w:basedOn w:val="Normal"/>
    <w:rsid w:val="007C0E8E"/>
    <w:pPr>
      <w:ind w:firstLine="144"/>
    </w:pPr>
  </w:style>
  <w:style w:type="paragraph" w:customStyle="1" w:styleId="StyleCentered">
    <w:name w:val="Style Centered"/>
    <w:basedOn w:val="Normal"/>
    <w:rsid w:val="007C0E8E"/>
    <w:pPr>
      <w:jc w:val="center"/>
    </w:pPr>
  </w:style>
</w:styles>
</file>

<file path=word/webSettings.xml><?xml version="1.0" encoding="utf-8"?>
<w:webSettings xmlns:r="http://schemas.openxmlformats.org/officeDocument/2006/relationships" xmlns:w="http://schemas.openxmlformats.org/wordprocessingml/2006/main">
  <w:divs>
    <w:div w:id="153658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3" Type="http://schemas.openxmlformats.org/officeDocument/2006/relationships/numbering" Target="numbering.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file:///J:\Departments\14_RND\%5bWorking_Documentation%5d\File_Structures_Lgt_Fx_Com_Anim\Images\Splash_Page.png" TargetMode="Externa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2" Type="http://schemas.openxmlformats.org/officeDocument/2006/relationships/image" Target="../media/image35.jpeg"/><Relationship Id="rId1" Type="http://schemas.openxmlformats.org/officeDocument/2006/relationships/image" Target="../media/image34.jpeg"/></Relationships>
</file>

<file path=word/theme/theme1.xml><?xml version="1.0" encoding="utf-8"?>
<a:theme xmlns:a="http://schemas.openxmlformats.org/drawingml/2006/main" name="Trek">
  <a:themeElements>
    <a:clrScheme name="Nickelodeon">
      <a:dk1>
        <a:srgbClr val="3B491E"/>
      </a:dk1>
      <a:lt1>
        <a:srgbClr val="F5F8EE"/>
      </a:lt1>
      <a:dk2>
        <a:srgbClr val="78923D"/>
      </a:dk2>
      <a:lt2>
        <a:srgbClr val="D7E3BC"/>
      </a:lt2>
      <a:accent1>
        <a:srgbClr val="E3ECD0"/>
      </a:accent1>
      <a:accent2>
        <a:srgbClr val="ABC472"/>
      </a:accent2>
      <a:accent3>
        <a:srgbClr val="78923D"/>
      </a:accent3>
      <a:accent4>
        <a:srgbClr val="FBD5B5"/>
      </a:accent4>
      <a:accent5>
        <a:srgbClr val="F59A4E"/>
      </a:accent5>
      <a:accent6>
        <a:srgbClr val="CC630B"/>
      </a:accent6>
      <a:hlink>
        <a:srgbClr val="632423"/>
      </a:hlink>
      <a:folHlink>
        <a:srgbClr val="63242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rek">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2010-10-23T00:00:00</PublishDate>
  <Abstract> This document covers proper directory structure and file naming conventions starting with layout and carrying through to the final delivered composition for all Nickelodeon CG shows.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45C5C0-9E52-4058-AB6D-777B8C0BE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37</Pages>
  <Words>3734</Words>
  <Characters>19575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Enter A Title</vt:lpstr>
    </vt:vector>
  </TitlesOfParts>
  <Company>Viacom International</Company>
  <LinksUpToDate>false</LinksUpToDate>
  <CharactersWithSpaces>23263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A Title</dc:title>
  <dc:subject>Animation, Lighting, Compositing and Rendered Elements Files</dc:subject>
  <dc:creator>Kim, David</dc:creator>
  <cp:keywords>Nickelodeon;Pipeline;Core Team</cp:keywords>
  <cp:lastModifiedBy>dave</cp:lastModifiedBy>
  <cp:revision>4</cp:revision>
  <cp:lastPrinted>2010-12-21T00:07:00Z</cp:lastPrinted>
  <dcterms:created xsi:type="dcterms:W3CDTF">2010-12-20T23:36:00Z</dcterms:created>
  <dcterms:modified xsi:type="dcterms:W3CDTF">2010-12-21T00:52:00Z</dcterms:modified>
  <cp:category>Filenames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Core</vt:lpwstr>
  </property>
  <property fmtid="{D5CDD505-2E9C-101B-9397-08002B2CF9AE}" pid="3" name="Editor">
    <vt:lpwstr>Alexander G. Morano</vt:lpwstr>
  </property>
  <property fmtid="{D5CDD505-2E9C-101B-9397-08002B2CF9AE}" pid="4" name="Publisher">
    <vt:lpwstr>Nickelodeon</vt:lpwstr>
  </property>
</Properties>
</file>