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8AF" w:rsidRDefault="004978AF" w:rsidP="004978AF">
      <w:pPr>
        <w:jc w:val="center"/>
        <w:rPr>
          <w:b/>
        </w:rPr>
      </w:pPr>
      <w:proofErr w:type="spellStart"/>
      <w:r w:rsidRPr="004978AF">
        <w:rPr>
          <w:b/>
        </w:rPr>
        <w:t>Elinor</w:t>
      </w:r>
      <w:proofErr w:type="spellEnd"/>
      <w:r w:rsidRPr="004978AF">
        <w:rPr>
          <w:b/>
        </w:rPr>
        <w:t xml:space="preserve"> Wonders Why Movie – Polished Draft, PBS Feedback</w:t>
      </w:r>
    </w:p>
    <w:p w:rsidR="004978AF" w:rsidRDefault="004978AF" w:rsidP="004978AF">
      <w:pPr>
        <w:jc w:val="center"/>
        <w:rPr>
          <w:b/>
        </w:rPr>
      </w:pPr>
    </w:p>
    <w:p w:rsidR="004978AF" w:rsidRDefault="004978AF" w:rsidP="004978AF"/>
    <w:p w:rsidR="004978AF" w:rsidRPr="004978AF" w:rsidRDefault="004978AF" w:rsidP="004978AF">
      <w:pPr>
        <w:widowControl w:val="0"/>
        <w:autoSpaceDE w:val="0"/>
        <w:autoSpaceDN w:val="0"/>
        <w:adjustRightInd w:val="0"/>
        <w:rPr>
          <w:rFonts w:cs="Calibri"/>
          <w:b/>
          <w:szCs w:val="32"/>
        </w:rPr>
      </w:pPr>
      <w:r w:rsidRPr="004978AF">
        <w:rPr>
          <w:rFonts w:cs="Calibri"/>
          <w:b/>
          <w:szCs w:val="32"/>
        </w:rPr>
        <w:t>JEN RODRIGUEZ</w:t>
      </w:r>
    </w:p>
    <w:p w:rsidR="00DC05A2" w:rsidRDefault="00DC05A2" w:rsidP="004978AF">
      <w:pPr>
        <w:widowControl w:val="0"/>
        <w:autoSpaceDE w:val="0"/>
        <w:autoSpaceDN w:val="0"/>
        <w:adjustRightInd w:val="0"/>
        <w:rPr>
          <w:rFonts w:cs="Calibri"/>
          <w:szCs w:val="32"/>
        </w:rPr>
      </w:pPr>
    </w:p>
    <w:p w:rsidR="00F917E0" w:rsidRDefault="00F917E0" w:rsidP="004978AF">
      <w:pPr>
        <w:widowControl w:val="0"/>
        <w:autoSpaceDE w:val="0"/>
        <w:autoSpaceDN w:val="0"/>
        <w:adjustRightInd w:val="0"/>
        <w:rPr>
          <w:rFonts w:cs="Calibri"/>
          <w:szCs w:val="32"/>
        </w:rPr>
      </w:pPr>
      <w:r>
        <w:rPr>
          <w:rFonts w:cs="Calibri"/>
          <w:szCs w:val="32"/>
        </w:rPr>
        <w:t xml:space="preserve">Overall, I like the </w:t>
      </w:r>
      <w:proofErr w:type="spellStart"/>
      <w:r>
        <w:rPr>
          <w:rFonts w:cs="Calibri"/>
          <w:szCs w:val="32"/>
        </w:rPr>
        <w:t>committment</w:t>
      </w:r>
      <w:proofErr w:type="spellEnd"/>
      <w:r w:rsidR="004978AF" w:rsidRPr="004978AF">
        <w:rPr>
          <w:rFonts w:cs="Calibri"/>
          <w:szCs w:val="32"/>
        </w:rPr>
        <w:t xml:space="preserve"> to bringing Beatriz's ethnicity out. There are instances when the use of Spanish feels right: (1) during heightened emotional states (Line 192) AND (2) as a way of accessing authentic childhood memories (Line 250). It would also have made sense if she were talkin</w:t>
      </w:r>
      <w:r w:rsidR="004978AF">
        <w:rPr>
          <w:rFonts w:cs="Calibri"/>
          <w:szCs w:val="32"/>
        </w:rPr>
        <w:t xml:space="preserve">g to another Latin person. I don’t particularly like </w:t>
      </w:r>
      <w:r w:rsidR="004978AF" w:rsidRPr="004978AF">
        <w:rPr>
          <w:rFonts w:cs="Calibri"/>
          <w:szCs w:val="32"/>
        </w:rPr>
        <w:t>applying Spanish like glitter</w:t>
      </w:r>
      <w:r w:rsidR="004978AF">
        <w:rPr>
          <w:rFonts w:cs="Calibri"/>
          <w:szCs w:val="32"/>
        </w:rPr>
        <w:t xml:space="preserve"> (Line 310) </w:t>
      </w:r>
      <w:r w:rsidR="004978AF" w:rsidRPr="004978AF">
        <w:rPr>
          <w:rFonts w:cs="Calibri"/>
          <w:szCs w:val="32"/>
        </w:rPr>
        <w:t xml:space="preserve">without emotional consistency or context. As far as action/direction, it </w:t>
      </w:r>
      <w:r>
        <w:rPr>
          <w:rFonts w:cs="Calibri"/>
          <w:szCs w:val="32"/>
        </w:rPr>
        <w:t>felt like maybe</w:t>
      </w:r>
      <w:r w:rsidR="004978AF" w:rsidRPr="004978AF">
        <w:rPr>
          <w:rFonts w:cs="Calibri"/>
          <w:szCs w:val="32"/>
        </w:rPr>
        <w:t xml:space="preserve"> Beatriz </w:t>
      </w:r>
      <w:r>
        <w:rPr>
          <w:rFonts w:cs="Calibri"/>
          <w:szCs w:val="32"/>
        </w:rPr>
        <w:t xml:space="preserve">could be </w:t>
      </w:r>
      <w:r w:rsidR="004978AF" w:rsidRPr="004978AF">
        <w:rPr>
          <w:rFonts w:cs="Calibri"/>
          <w:szCs w:val="32"/>
        </w:rPr>
        <w:t>more physically expressive. Here are some specific notes:</w:t>
      </w:r>
    </w:p>
    <w:p w:rsidR="004978AF" w:rsidRPr="004978AF" w:rsidRDefault="004978AF" w:rsidP="004978AF">
      <w:pPr>
        <w:widowControl w:val="0"/>
        <w:autoSpaceDE w:val="0"/>
        <w:autoSpaceDN w:val="0"/>
        <w:adjustRightInd w:val="0"/>
        <w:rPr>
          <w:rFonts w:cs="Calibri"/>
          <w:szCs w:val="32"/>
        </w:rPr>
      </w:pPr>
    </w:p>
    <w:p w:rsidR="004978AF" w:rsidRPr="004978AF" w:rsidRDefault="004978AF" w:rsidP="004978AF">
      <w:pPr>
        <w:widowControl w:val="0"/>
        <w:numPr>
          <w:ilvl w:val="0"/>
          <w:numId w:val="1"/>
        </w:numPr>
        <w:tabs>
          <w:tab w:val="left" w:pos="220"/>
          <w:tab w:val="left" w:pos="720"/>
        </w:tabs>
        <w:autoSpaceDE w:val="0"/>
        <w:autoSpaceDN w:val="0"/>
        <w:adjustRightInd w:val="0"/>
        <w:ind w:hanging="720"/>
        <w:rPr>
          <w:rFonts w:cs="Calibri"/>
          <w:szCs w:val="32"/>
        </w:rPr>
      </w:pPr>
      <w:r w:rsidRPr="004978AF">
        <w:rPr>
          <w:rFonts w:cs="Calibri"/>
          <w:szCs w:val="32"/>
        </w:rPr>
        <w:t xml:space="preserve">Line 188: I can imagine Beatriz saying in Spanish something about her shock/incredulity at seeing Ranger Rabbit so unexpectedly: "No lo </w:t>
      </w:r>
      <w:proofErr w:type="spellStart"/>
      <w:r w:rsidRPr="004978AF">
        <w:rPr>
          <w:rFonts w:cs="Calibri"/>
          <w:szCs w:val="32"/>
        </w:rPr>
        <w:t>puedo</w:t>
      </w:r>
      <w:proofErr w:type="spellEnd"/>
      <w:r w:rsidRPr="004978AF">
        <w:rPr>
          <w:rFonts w:cs="Calibri"/>
          <w:szCs w:val="32"/>
        </w:rPr>
        <w:t xml:space="preserve"> </w:t>
      </w:r>
      <w:proofErr w:type="spellStart"/>
      <w:r w:rsidRPr="004978AF">
        <w:rPr>
          <w:rFonts w:cs="Calibri"/>
          <w:szCs w:val="32"/>
        </w:rPr>
        <w:t>creer</w:t>
      </w:r>
      <w:proofErr w:type="spellEnd"/>
      <w:r w:rsidRPr="004978AF">
        <w:rPr>
          <w:rFonts w:cs="Calibri"/>
          <w:szCs w:val="32"/>
        </w:rPr>
        <w:t>!" ("I can't believe it!")</w:t>
      </w:r>
    </w:p>
    <w:p w:rsidR="004978AF" w:rsidRPr="004978AF" w:rsidRDefault="004978AF" w:rsidP="004978AF">
      <w:pPr>
        <w:widowControl w:val="0"/>
        <w:numPr>
          <w:ilvl w:val="0"/>
          <w:numId w:val="1"/>
        </w:numPr>
        <w:tabs>
          <w:tab w:val="left" w:pos="220"/>
          <w:tab w:val="left" w:pos="720"/>
        </w:tabs>
        <w:autoSpaceDE w:val="0"/>
        <w:autoSpaceDN w:val="0"/>
        <w:adjustRightInd w:val="0"/>
        <w:ind w:hanging="720"/>
        <w:rPr>
          <w:rFonts w:cs="Calibri"/>
          <w:szCs w:val="32"/>
        </w:rPr>
      </w:pPr>
      <w:r w:rsidRPr="004978AF">
        <w:rPr>
          <w:rFonts w:cs="Calibri"/>
          <w:szCs w:val="32"/>
        </w:rPr>
        <w:t>Line 190: Ranger Rabbit and Beatriz's emotional greeting with hugs, and them talking over each other in excitement feels very Latin and I love it! That's how most reunions in my various Latin communities have felt - big emotion and noise. No reservations. </w:t>
      </w:r>
    </w:p>
    <w:p w:rsidR="004978AF" w:rsidRPr="004978AF" w:rsidRDefault="004978AF" w:rsidP="004978AF">
      <w:pPr>
        <w:widowControl w:val="0"/>
        <w:numPr>
          <w:ilvl w:val="0"/>
          <w:numId w:val="1"/>
        </w:numPr>
        <w:tabs>
          <w:tab w:val="left" w:pos="220"/>
          <w:tab w:val="left" w:pos="720"/>
        </w:tabs>
        <w:autoSpaceDE w:val="0"/>
        <w:autoSpaceDN w:val="0"/>
        <w:adjustRightInd w:val="0"/>
        <w:ind w:hanging="720"/>
        <w:rPr>
          <w:rFonts w:cs="Calibri"/>
          <w:szCs w:val="32"/>
        </w:rPr>
      </w:pPr>
      <w:r w:rsidRPr="004978AF">
        <w:rPr>
          <w:rFonts w:cs="Calibri"/>
          <w:szCs w:val="32"/>
        </w:rPr>
        <w:t>Line 212: The reference to "mariposa" seems like extra information and the motivation to say it in Spanish and English isn't entirely clear. The reason I suggested she use "mariposa</w:t>
      </w:r>
      <w:r>
        <w:rPr>
          <w:rFonts w:cs="Calibri"/>
          <w:szCs w:val="32"/>
        </w:rPr>
        <w:t xml:space="preserve">" to name her inventions was as </w:t>
      </w:r>
      <w:r w:rsidRPr="004978AF">
        <w:rPr>
          <w:rFonts w:cs="Calibri"/>
          <w:szCs w:val="32"/>
        </w:rPr>
        <w:t>a subtle way for her to honor her heritage and her love of science and invention. To use the word here without a cultural context doesn't feel right. </w:t>
      </w:r>
    </w:p>
    <w:p w:rsidR="004978AF" w:rsidRPr="004978AF" w:rsidRDefault="004978AF" w:rsidP="004978AF">
      <w:pPr>
        <w:widowControl w:val="0"/>
        <w:numPr>
          <w:ilvl w:val="0"/>
          <w:numId w:val="1"/>
        </w:numPr>
        <w:tabs>
          <w:tab w:val="left" w:pos="220"/>
          <w:tab w:val="left" w:pos="720"/>
        </w:tabs>
        <w:autoSpaceDE w:val="0"/>
        <w:autoSpaceDN w:val="0"/>
        <w:adjustRightInd w:val="0"/>
        <w:ind w:hanging="720"/>
        <w:rPr>
          <w:rFonts w:cs="Calibri"/>
          <w:szCs w:val="32"/>
        </w:rPr>
      </w:pPr>
      <w:r w:rsidRPr="004978AF">
        <w:rPr>
          <w:rFonts w:cs="Calibri"/>
          <w:szCs w:val="32"/>
        </w:rPr>
        <w:t>Line 234: The "</w:t>
      </w:r>
      <w:proofErr w:type="spellStart"/>
      <w:r w:rsidRPr="004978AF">
        <w:rPr>
          <w:rFonts w:cs="Calibri"/>
          <w:szCs w:val="32"/>
        </w:rPr>
        <w:t>Muy</w:t>
      </w:r>
      <w:proofErr w:type="spellEnd"/>
      <w:r w:rsidRPr="004978AF">
        <w:rPr>
          <w:rFonts w:cs="Calibri"/>
          <w:szCs w:val="32"/>
        </w:rPr>
        <w:t xml:space="preserve"> </w:t>
      </w:r>
      <w:proofErr w:type="spellStart"/>
      <w:r w:rsidRPr="004978AF">
        <w:rPr>
          <w:rFonts w:cs="Calibri"/>
          <w:szCs w:val="32"/>
        </w:rPr>
        <w:t>bien</w:t>
      </w:r>
      <w:proofErr w:type="spellEnd"/>
      <w:r w:rsidRPr="004978AF">
        <w:rPr>
          <w:rFonts w:cs="Calibri"/>
          <w:szCs w:val="32"/>
        </w:rPr>
        <w:t>" feels a bit gratuitous. </w:t>
      </w:r>
    </w:p>
    <w:p w:rsidR="004978AF" w:rsidRPr="004978AF" w:rsidRDefault="004978AF" w:rsidP="004978AF">
      <w:pPr>
        <w:widowControl w:val="0"/>
        <w:numPr>
          <w:ilvl w:val="0"/>
          <w:numId w:val="1"/>
        </w:numPr>
        <w:tabs>
          <w:tab w:val="left" w:pos="220"/>
          <w:tab w:val="left" w:pos="720"/>
        </w:tabs>
        <w:autoSpaceDE w:val="0"/>
        <w:autoSpaceDN w:val="0"/>
        <w:adjustRightInd w:val="0"/>
        <w:ind w:hanging="720"/>
        <w:rPr>
          <w:rFonts w:cs="Calibri"/>
          <w:szCs w:val="32"/>
        </w:rPr>
      </w:pPr>
      <w:r w:rsidRPr="004978AF">
        <w:rPr>
          <w:rFonts w:cs="Calibri"/>
          <w:szCs w:val="32"/>
        </w:rPr>
        <w:t>Line 238: Co</w:t>
      </w:r>
      <w:r w:rsidR="00F917E0">
        <w:rPr>
          <w:rFonts w:cs="Calibri"/>
          <w:szCs w:val="32"/>
        </w:rPr>
        <w:t xml:space="preserve">uld she say </w:t>
      </w:r>
      <w:r w:rsidRPr="004978AF">
        <w:rPr>
          <w:rFonts w:cs="Calibri"/>
          <w:szCs w:val="32"/>
        </w:rPr>
        <w:t>"</w:t>
      </w:r>
      <w:proofErr w:type="spellStart"/>
      <w:r w:rsidRPr="004978AF">
        <w:rPr>
          <w:rFonts w:cs="Calibri"/>
          <w:szCs w:val="32"/>
        </w:rPr>
        <w:t>Dulces</w:t>
      </w:r>
      <w:proofErr w:type="spellEnd"/>
      <w:r w:rsidRPr="004978AF">
        <w:rPr>
          <w:rFonts w:cs="Calibri"/>
          <w:szCs w:val="32"/>
        </w:rPr>
        <w:t xml:space="preserve"> </w:t>
      </w:r>
      <w:proofErr w:type="spellStart"/>
      <w:r w:rsidRPr="004978AF">
        <w:rPr>
          <w:rFonts w:cs="Calibri"/>
          <w:szCs w:val="32"/>
        </w:rPr>
        <w:t>sueños</w:t>
      </w:r>
      <w:proofErr w:type="spellEnd"/>
      <w:r w:rsidRPr="004978AF">
        <w:rPr>
          <w:rFonts w:cs="Calibri"/>
          <w:szCs w:val="32"/>
        </w:rPr>
        <w:t xml:space="preserve">" rather than "Good night" before going to sleep in the nighttime campsite </w:t>
      </w:r>
      <w:proofErr w:type="gramStart"/>
      <w:r w:rsidRPr="004978AF">
        <w:rPr>
          <w:rFonts w:cs="Calibri"/>
          <w:szCs w:val="32"/>
        </w:rPr>
        <w:t>scene.</w:t>
      </w:r>
      <w:proofErr w:type="gramEnd"/>
      <w:r w:rsidRPr="004978AF">
        <w:rPr>
          <w:rFonts w:cs="Calibri"/>
          <w:szCs w:val="32"/>
        </w:rPr>
        <w:t xml:space="preserve"> It's a very appropriate moment to </w:t>
      </w:r>
      <w:proofErr w:type="spellStart"/>
      <w:r w:rsidRPr="004978AF">
        <w:rPr>
          <w:rFonts w:cs="Calibri"/>
          <w:szCs w:val="32"/>
        </w:rPr>
        <w:t>codeswitch</w:t>
      </w:r>
      <w:proofErr w:type="spellEnd"/>
      <w:r w:rsidRPr="004978AF">
        <w:rPr>
          <w:rFonts w:cs="Calibri"/>
          <w:szCs w:val="32"/>
        </w:rPr>
        <w:t xml:space="preserve"> like that. She's recalling her childhood and </w:t>
      </w:r>
      <w:r w:rsidR="00F917E0">
        <w:rPr>
          <w:rFonts w:cs="Calibri"/>
          <w:szCs w:val="32"/>
        </w:rPr>
        <w:t>her caregivers wishing her good</w:t>
      </w:r>
      <w:r w:rsidRPr="004978AF">
        <w:rPr>
          <w:rFonts w:cs="Calibri"/>
          <w:szCs w:val="32"/>
        </w:rPr>
        <w:t>night (in Spanish) and reflexively doing the same here. </w:t>
      </w:r>
    </w:p>
    <w:p w:rsidR="004978AF" w:rsidRPr="004978AF" w:rsidRDefault="004978AF" w:rsidP="004978AF">
      <w:pPr>
        <w:widowControl w:val="0"/>
        <w:numPr>
          <w:ilvl w:val="0"/>
          <w:numId w:val="1"/>
        </w:numPr>
        <w:tabs>
          <w:tab w:val="left" w:pos="220"/>
          <w:tab w:val="left" w:pos="720"/>
        </w:tabs>
        <w:autoSpaceDE w:val="0"/>
        <w:autoSpaceDN w:val="0"/>
        <w:adjustRightInd w:val="0"/>
        <w:ind w:hanging="720"/>
        <w:rPr>
          <w:rFonts w:cs="Calibri"/>
          <w:szCs w:val="32"/>
        </w:rPr>
      </w:pPr>
      <w:r w:rsidRPr="004978AF">
        <w:rPr>
          <w:rFonts w:cs="Calibri"/>
          <w:szCs w:val="32"/>
        </w:rPr>
        <w:t xml:space="preserve">Line 250: The "Salta, </w:t>
      </w:r>
      <w:proofErr w:type="spellStart"/>
      <w:r w:rsidRPr="004978AF">
        <w:rPr>
          <w:rFonts w:cs="Calibri"/>
          <w:szCs w:val="32"/>
        </w:rPr>
        <w:t>ranita</w:t>
      </w:r>
      <w:proofErr w:type="spellEnd"/>
      <w:r w:rsidRPr="004978AF">
        <w:rPr>
          <w:rFonts w:cs="Calibri"/>
          <w:szCs w:val="32"/>
        </w:rPr>
        <w:t>! Salta!" works great here! Like she's channeling a childhood game.</w:t>
      </w:r>
    </w:p>
    <w:p w:rsidR="004978AF" w:rsidRPr="004978AF" w:rsidRDefault="004978AF" w:rsidP="004978AF">
      <w:pPr>
        <w:widowControl w:val="0"/>
        <w:numPr>
          <w:ilvl w:val="0"/>
          <w:numId w:val="1"/>
        </w:numPr>
        <w:tabs>
          <w:tab w:val="left" w:pos="220"/>
          <w:tab w:val="left" w:pos="720"/>
        </w:tabs>
        <w:autoSpaceDE w:val="0"/>
        <w:autoSpaceDN w:val="0"/>
        <w:adjustRightInd w:val="0"/>
        <w:ind w:hanging="720"/>
        <w:rPr>
          <w:rFonts w:cs="Calibri"/>
          <w:szCs w:val="32"/>
        </w:rPr>
      </w:pPr>
      <w:r w:rsidRPr="004978AF">
        <w:rPr>
          <w:rFonts w:cs="Calibri"/>
          <w:szCs w:val="32"/>
        </w:rPr>
        <w:t xml:space="preserve">Line 283: Maybe she can do a reprise of "Salta, </w:t>
      </w:r>
      <w:proofErr w:type="spellStart"/>
      <w:r w:rsidRPr="004978AF">
        <w:rPr>
          <w:rFonts w:cs="Calibri"/>
          <w:szCs w:val="32"/>
        </w:rPr>
        <w:t>ranita</w:t>
      </w:r>
      <w:proofErr w:type="spellEnd"/>
      <w:r w:rsidRPr="004978AF">
        <w:rPr>
          <w:rFonts w:cs="Calibri"/>
          <w:szCs w:val="32"/>
        </w:rPr>
        <w:t>! Salta!" here to motivate the kids to play along and follow her. </w:t>
      </w:r>
    </w:p>
    <w:p w:rsidR="004978AF" w:rsidRPr="004978AF" w:rsidRDefault="004978AF" w:rsidP="004978AF">
      <w:pPr>
        <w:widowControl w:val="0"/>
        <w:numPr>
          <w:ilvl w:val="0"/>
          <w:numId w:val="1"/>
        </w:numPr>
        <w:tabs>
          <w:tab w:val="left" w:pos="220"/>
          <w:tab w:val="left" w:pos="720"/>
        </w:tabs>
        <w:autoSpaceDE w:val="0"/>
        <w:autoSpaceDN w:val="0"/>
        <w:adjustRightInd w:val="0"/>
        <w:ind w:hanging="720"/>
        <w:rPr>
          <w:rFonts w:cs="Calibri"/>
          <w:szCs w:val="32"/>
        </w:rPr>
      </w:pPr>
      <w:r w:rsidRPr="004978AF">
        <w:rPr>
          <w:rFonts w:cs="Calibri"/>
          <w:szCs w:val="32"/>
        </w:rPr>
        <w:t>Line 283 and 310: The "</w:t>
      </w:r>
      <w:proofErr w:type="spellStart"/>
      <w:r w:rsidRPr="004978AF">
        <w:rPr>
          <w:rFonts w:cs="Calibri"/>
          <w:szCs w:val="32"/>
        </w:rPr>
        <w:t>Siganme</w:t>
      </w:r>
      <w:proofErr w:type="spellEnd"/>
      <w:r w:rsidRPr="004978AF">
        <w:rPr>
          <w:rFonts w:cs="Calibri"/>
          <w:szCs w:val="32"/>
        </w:rPr>
        <w:t>!" and "</w:t>
      </w:r>
      <w:proofErr w:type="spellStart"/>
      <w:r w:rsidRPr="004978AF">
        <w:rPr>
          <w:rFonts w:cs="Calibri"/>
          <w:szCs w:val="32"/>
        </w:rPr>
        <w:t>Vamos</w:t>
      </w:r>
      <w:proofErr w:type="spellEnd"/>
      <w:r w:rsidRPr="004978AF">
        <w:rPr>
          <w:rFonts w:cs="Calibri"/>
          <w:szCs w:val="32"/>
        </w:rPr>
        <w:t>!" might sound too much like Dora. I wouldn't go there. Kids have heard a lot of TV Spanish used to issue commands like these</w:t>
      </w:r>
      <w:r w:rsidR="00F917E0">
        <w:rPr>
          <w:rFonts w:cs="Calibri"/>
          <w:szCs w:val="32"/>
        </w:rPr>
        <w:t>,</w:t>
      </w:r>
      <w:r w:rsidRPr="004978AF">
        <w:rPr>
          <w:rFonts w:cs="Calibri"/>
          <w:szCs w:val="32"/>
        </w:rPr>
        <w:t xml:space="preserve"> which might make Latinos sound categorically bossy. </w:t>
      </w:r>
    </w:p>
    <w:p w:rsidR="004978AF" w:rsidRPr="004978AF" w:rsidRDefault="004978AF" w:rsidP="004978AF">
      <w:pPr>
        <w:widowControl w:val="0"/>
        <w:numPr>
          <w:ilvl w:val="0"/>
          <w:numId w:val="1"/>
        </w:numPr>
        <w:tabs>
          <w:tab w:val="left" w:pos="220"/>
          <w:tab w:val="left" w:pos="720"/>
        </w:tabs>
        <w:autoSpaceDE w:val="0"/>
        <w:autoSpaceDN w:val="0"/>
        <w:adjustRightInd w:val="0"/>
        <w:ind w:hanging="720"/>
        <w:rPr>
          <w:rFonts w:cs="Calibri"/>
          <w:szCs w:val="32"/>
        </w:rPr>
      </w:pPr>
      <w:r w:rsidRPr="004978AF">
        <w:rPr>
          <w:rFonts w:cs="Calibri"/>
          <w:szCs w:val="32"/>
        </w:rPr>
        <w:t>Line 383: When Beatriz says, "I'm so proud of you kids" we might want some physical expression of this too. High-fives, gentle pat on the head, or a group hug. </w:t>
      </w:r>
    </w:p>
    <w:p w:rsidR="004978AF" w:rsidRPr="004978AF" w:rsidRDefault="004978AF" w:rsidP="004978AF">
      <w:pPr>
        <w:widowControl w:val="0"/>
        <w:numPr>
          <w:ilvl w:val="0"/>
          <w:numId w:val="1"/>
        </w:numPr>
        <w:tabs>
          <w:tab w:val="left" w:pos="220"/>
          <w:tab w:val="left" w:pos="720"/>
        </w:tabs>
        <w:autoSpaceDE w:val="0"/>
        <w:autoSpaceDN w:val="0"/>
        <w:adjustRightInd w:val="0"/>
        <w:ind w:hanging="720"/>
        <w:rPr>
          <w:rFonts w:cs="Calibri"/>
          <w:szCs w:val="32"/>
        </w:rPr>
      </w:pPr>
      <w:r w:rsidRPr="004978AF">
        <w:rPr>
          <w:rFonts w:cs="Calibri"/>
          <w:szCs w:val="32"/>
        </w:rPr>
        <w:t>Line 413: I like the "</w:t>
      </w:r>
      <w:proofErr w:type="spellStart"/>
      <w:r w:rsidRPr="004978AF">
        <w:rPr>
          <w:rFonts w:cs="Calibri"/>
          <w:szCs w:val="32"/>
        </w:rPr>
        <w:t>Qué</w:t>
      </w:r>
      <w:proofErr w:type="spellEnd"/>
      <w:r w:rsidRPr="004978AF">
        <w:rPr>
          <w:rFonts w:cs="Calibri"/>
          <w:szCs w:val="32"/>
        </w:rPr>
        <w:t xml:space="preserve"> </w:t>
      </w:r>
      <w:proofErr w:type="spellStart"/>
      <w:r w:rsidRPr="004978AF">
        <w:rPr>
          <w:rFonts w:cs="Calibri"/>
          <w:szCs w:val="32"/>
        </w:rPr>
        <w:t>es</w:t>
      </w:r>
      <w:proofErr w:type="spellEnd"/>
      <w:r w:rsidRPr="004978AF">
        <w:rPr>
          <w:rFonts w:cs="Calibri"/>
          <w:szCs w:val="32"/>
        </w:rPr>
        <w:t xml:space="preserve"> </w:t>
      </w:r>
      <w:proofErr w:type="spellStart"/>
      <w:r w:rsidRPr="004978AF">
        <w:rPr>
          <w:rFonts w:cs="Calibri"/>
          <w:szCs w:val="32"/>
        </w:rPr>
        <w:t>eso</w:t>
      </w:r>
      <w:proofErr w:type="spellEnd"/>
      <w:r w:rsidRPr="004978AF">
        <w:rPr>
          <w:rFonts w:cs="Calibri"/>
          <w:szCs w:val="32"/>
        </w:rPr>
        <w:t xml:space="preserve">?" </w:t>
      </w:r>
      <w:proofErr w:type="gramStart"/>
      <w:r w:rsidRPr="004978AF">
        <w:rPr>
          <w:rFonts w:cs="Calibri"/>
          <w:szCs w:val="32"/>
        </w:rPr>
        <w:t>line</w:t>
      </w:r>
      <w:proofErr w:type="gramEnd"/>
      <w:r w:rsidRPr="004978AF">
        <w:rPr>
          <w:rFonts w:cs="Calibri"/>
          <w:szCs w:val="32"/>
        </w:rPr>
        <w:t xml:space="preserve"> as it feels right for her to switch to Spanish in a heightened emotional state like this. </w:t>
      </w:r>
    </w:p>
    <w:p w:rsidR="004978AF" w:rsidRPr="004978AF" w:rsidRDefault="004978AF" w:rsidP="004978AF">
      <w:pPr>
        <w:widowControl w:val="0"/>
        <w:numPr>
          <w:ilvl w:val="0"/>
          <w:numId w:val="1"/>
        </w:numPr>
        <w:tabs>
          <w:tab w:val="left" w:pos="220"/>
          <w:tab w:val="left" w:pos="720"/>
        </w:tabs>
        <w:autoSpaceDE w:val="0"/>
        <w:autoSpaceDN w:val="0"/>
        <w:adjustRightInd w:val="0"/>
        <w:ind w:hanging="720"/>
        <w:rPr>
          <w:rFonts w:cs="Calibri"/>
          <w:szCs w:val="32"/>
        </w:rPr>
      </w:pPr>
      <w:r w:rsidRPr="004978AF">
        <w:rPr>
          <w:rFonts w:cs="Calibri"/>
          <w:szCs w:val="32"/>
        </w:rPr>
        <w:t xml:space="preserve">Line 427: 'Amazing! I think you kids figured it out." Could also be a good moment for physical expression that matches her feelings of awe and </w:t>
      </w:r>
      <w:proofErr w:type="gramStart"/>
      <w:r w:rsidRPr="004978AF">
        <w:rPr>
          <w:rFonts w:cs="Calibri"/>
          <w:szCs w:val="32"/>
        </w:rPr>
        <w:t>pride.</w:t>
      </w:r>
      <w:proofErr w:type="gramEnd"/>
      <w:r w:rsidRPr="004978AF">
        <w:rPr>
          <w:rFonts w:cs="Calibri"/>
          <w:szCs w:val="32"/>
        </w:rPr>
        <w:t> </w:t>
      </w:r>
    </w:p>
    <w:p w:rsidR="004978AF" w:rsidRPr="004978AF" w:rsidRDefault="004978AF" w:rsidP="004978AF">
      <w:pPr>
        <w:widowControl w:val="0"/>
        <w:numPr>
          <w:ilvl w:val="0"/>
          <w:numId w:val="1"/>
        </w:numPr>
        <w:tabs>
          <w:tab w:val="left" w:pos="220"/>
          <w:tab w:val="left" w:pos="720"/>
        </w:tabs>
        <w:autoSpaceDE w:val="0"/>
        <w:autoSpaceDN w:val="0"/>
        <w:adjustRightInd w:val="0"/>
        <w:ind w:hanging="720"/>
        <w:rPr>
          <w:rFonts w:cs="Calibri"/>
          <w:szCs w:val="32"/>
        </w:rPr>
      </w:pPr>
      <w:r w:rsidRPr="004978AF">
        <w:rPr>
          <w:rFonts w:cs="Calibri"/>
          <w:szCs w:val="32"/>
        </w:rPr>
        <w:t>Line 508: She might say common question words in Spanish to ("¿</w:t>
      </w:r>
      <w:proofErr w:type="spellStart"/>
      <w:proofErr w:type="gramStart"/>
      <w:r w:rsidRPr="004978AF">
        <w:rPr>
          <w:rFonts w:cs="Calibri"/>
          <w:szCs w:val="32"/>
        </w:rPr>
        <w:t>Qué</w:t>
      </w:r>
      <w:proofErr w:type="spellEnd"/>
      <w:r w:rsidRPr="004978AF">
        <w:rPr>
          <w:rFonts w:cs="Calibri"/>
          <w:szCs w:val="32"/>
        </w:rPr>
        <w:t> ?</w:t>
      </w:r>
      <w:proofErr w:type="gramEnd"/>
      <w:r w:rsidRPr="004978AF">
        <w:rPr>
          <w:rFonts w:cs="Calibri"/>
          <w:szCs w:val="32"/>
        </w:rPr>
        <w:t>"/"¿</w:t>
      </w:r>
      <w:proofErr w:type="spellStart"/>
      <w:r w:rsidRPr="004978AF">
        <w:rPr>
          <w:rFonts w:cs="Calibri"/>
          <w:szCs w:val="32"/>
        </w:rPr>
        <w:t>Cómo?"/"¿Cuando</w:t>
      </w:r>
      <w:proofErr w:type="spellEnd"/>
      <w:r w:rsidRPr="004978AF">
        <w:rPr>
          <w:rFonts w:cs="Calibri"/>
          <w:szCs w:val="32"/>
        </w:rPr>
        <w:t xml:space="preserve">?") </w:t>
      </w:r>
      <w:proofErr w:type="gramStart"/>
      <w:r w:rsidRPr="004978AF">
        <w:rPr>
          <w:rFonts w:cs="Calibri"/>
          <w:szCs w:val="32"/>
        </w:rPr>
        <w:t>when</w:t>
      </w:r>
      <w:proofErr w:type="gramEnd"/>
      <w:r w:rsidRPr="004978AF">
        <w:rPr>
          <w:rFonts w:cs="Calibri"/>
          <w:szCs w:val="32"/>
        </w:rPr>
        <w:t xml:space="preserve"> she talks about having asked a lot of questions in her childhood: "I asked a lot of questions too - "¿Como?" or "How?"/"¿</w:t>
      </w:r>
      <w:proofErr w:type="spellStart"/>
      <w:r w:rsidRPr="004978AF">
        <w:rPr>
          <w:rFonts w:cs="Calibri"/>
          <w:szCs w:val="32"/>
        </w:rPr>
        <w:t>Por</w:t>
      </w:r>
      <w:proofErr w:type="spellEnd"/>
      <w:r w:rsidRPr="004978AF">
        <w:rPr>
          <w:rFonts w:cs="Calibri"/>
          <w:szCs w:val="32"/>
        </w:rPr>
        <w:t xml:space="preserve"> </w:t>
      </w:r>
      <w:proofErr w:type="spellStart"/>
      <w:r w:rsidRPr="004978AF">
        <w:rPr>
          <w:rFonts w:cs="Calibri"/>
          <w:szCs w:val="32"/>
        </w:rPr>
        <w:t>qué</w:t>
      </w:r>
      <w:proofErr w:type="spellEnd"/>
      <w:r w:rsidRPr="004978AF">
        <w:rPr>
          <w:rFonts w:cs="Calibri"/>
          <w:szCs w:val="32"/>
        </w:rPr>
        <w:t>?" or "Why?"</w:t>
      </w:r>
    </w:p>
    <w:p w:rsidR="00F917E0" w:rsidRDefault="00F917E0" w:rsidP="004978AF">
      <w:pPr>
        <w:rPr>
          <w:rFonts w:cs="Calibri"/>
          <w:szCs w:val="32"/>
        </w:rPr>
      </w:pPr>
    </w:p>
    <w:p w:rsidR="00DC05A2" w:rsidRDefault="00F917E0" w:rsidP="004978AF">
      <w:pPr>
        <w:rPr>
          <w:rFonts w:cs="Calibri"/>
          <w:szCs w:val="32"/>
        </w:rPr>
      </w:pPr>
      <w:r>
        <w:rPr>
          <w:rFonts w:cs="Calibri"/>
          <w:szCs w:val="32"/>
        </w:rPr>
        <w:t xml:space="preserve">Final thought here: </w:t>
      </w:r>
      <w:r w:rsidR="004978AF" w:rsidRPr="004978AF">
        <w:rPr>
          <w:rFonts w:cs="Calibri"/>
          <w:szCs w:val="32"/>
        </w:rPr>
        <w:t xml:space="preserve">I'd mentioned to Jorge how certain sensory and shared social experiences can really get a person to </w:t>
      </w:r>
      <w:proofErr w:type="spellStart"/>
      <w:r w:rsidR="004978AF" w:rsidRPr="004978AF">
        <w:rPr>
          <w:rFonts w:cs="Calibri"/>
          <w:szCs w:val="32"/>
        </w:rPr>
        <w:t>codeswitch</w:t>
      </w:r>
      <w:proofErr w:type="spellEnd"/>
      <w:r w:rsidR="004978AF" w:rsidRPr="004978AF">
        <w:rPr>
          <w:rFonts w:cs="Calibri"/>
          <w:szCs w:val="32"/>
        </w:rPr>
        <w:t xml:space="preserve"> and I think it would be great if Beatriz or future Latin characters' music, foods etc. are integrated in some way into the scenes. For instance, Beatriz might be snacking on </w:t>
      </w:r>
      <w:hyperlink r:id="rId5" w:history="1">
        <w:r w:rsidR="004978AF" w:rsidRPr="004978AF">
          <w:rPr>
            <w:rFonts w:cs="Calibri"/>
            <w:color w:val="0000C0"/>
            <w:szCs w:val="32"/>
            <w:u w:val="single" w:color="0000C0"/>
          </w:rPr>
          <w:t>Maria cookies</w:t>
        </w:r>
      </w:hyperlink>
      <w:r w:rsidR="004978AF" w:rsidRPr="004978AF">
        <w:rPr>
          <w:rFonts w:cs="Calibri"/>
          <w:szCs w:val="32"/>
        </w:rPr>
        <w:t>, plantain chips or her half-moon </w:t>
      </w:r>
      <w:hyperlink r:id="rId6" w:history="1">
        <w:r w:rsidR="004978AF" w:rsidRPr="004978AF">
          <w:rPr>
            <w:rFonts w:cs="Calibri"/>
            <w:color w:val="0000C0"/>
            <w:szCs w:val="32"/>
            <w:u w:val="single" w:color="0000C0"/>
          </w:rPr>
          <w:t>empanadas</w:t>
        </w:r>
      </w:hyperlink>
      <w:r w:rsidR="004978AF" w:rsidRPr="004978AF">
        <w:rPr>
          <w:rFonts w:cs="Calibri"/>
          <w:szCs w:val="32"/>
        </w:rPr>
        <w:t>. Some of her music might be playing too in a scene in the background. Or she might be singing the words to a song in Spanish kind of mindlessly as she's doing some repetitive action. Lots of possi</w:t>
      </w:r>
      <w:r w:rsidR="00AE04A0">
        <w:rPr>
          <w:rFonts w:cs="Calibri"/>
          <w:szCs w:val="32"/>
        </w:rPr>
        <w:t>bilities here maybe for future episodes</w:t>
      </w:r>
      <w:r w:rsidR="004978AF" w:rsidRPr="004978AF">
        <w:rPr>
          <w:rFonts w:cs="Calibri"/>
          <w:szCs w:val="32"/>
        </w:rPr>
        <w:t>. </w:t>
      </w:r>
    </w:p>
    <w:p w:rsidR="00DC05A2" w:rsidRDefault="00DC05A2" w:rsidP="004978AF">
      <w:pPr>
        <w:rPr>
          <w:rFonts w:cs="Calibri"/>
          <w:szCs w:val="32"/>
        </w:rPr>
      </w:pPr>
    </w:p>
    <w:p w:rsidR="00DC05A2" w:rsidRDefault="00DC05A2" w:rsidP="004978AF">
      <w:pPr>
        <w:rPr>
          <w:rFonts w:cs="Calibri"/>
          <w:szCs w:val="32"/>
        </w:rPr>
      </w:pPr>
    </w:p>
    <w:p w:rsidR="00DC05A2" w:rsidRDefault="00DC05A2" w:rsidP="004978AF">
      <w:pPr>
        <w:rPr>
          <w:rFonts w:cs="Calibri"/>
          <w:b/>
          <w:szCs w:val="32"/>
        </w:rPr>
      </w:pPr>
      <w:r w:rsidRPr="00DC05A2">
        <w:rPr>
          <w:rFonts w:cs="Calibri"/>
          <w:b/>
          <w:szCs w:val="32"/>
        </w:rPr>
        <w:t>ANNE LUND</w:t>
      </w:r>
    </w:p>
    <w:p w:rsidR="00DC05A2" w:rsidRPr="00DC05A2" w:rsidRDefault="00DC05A2" w:rsidP="004978AF">
      <w:pPr>
        <w:rPr>
          <w:rFonts w:cs="Calibri"/>
          <w:b/>
          <w:szCs w:val="32"/>
        </w:rPr>
      </w:pPr>
    </w:p>
    <w:p w:rsidR="00F917E0" w:rsidRDefault="00DC05A2" w:rsidP="00DC05A2">
      <w:pPr>
        <w:widowControl w:val="0"/>
        <w:autoSpaceDE w:val="0"/>
        <w:autoSpaceDN w:val="0"/>
        <w:adjustRightInd w:val="0"/>
        <w:rPr>
          <w:rFonts w:cs="Calibri"/>
          <w:szCs w:val="30"/>
        </w:rPr>
      </w:pPr>
      <w:r w:rsidRPr="00DC05A2">
        <w:rPr>
          <w:rFonts w:cs="Calibri"/>
          <w:szCs w:val="30"/>
        </w:rPr>
        <w:t>A few notes on this. Looks good though my general note is that it would be nic</w:t>
      </w:r>
      <w:r w:rsidR="00F917E0">
        <w:rPr>
          <w:rFonts w:cs="Calibri"/>
          <w:szCs w:val="30"/>
        </w:rPr>
        <w:t>e to have more Spanish throughout. </w:t>
      </w:r>
      <w:r w:rsidRPr="00DC05A2">
        <w:rPr>
          <w:rFonts w:cs="Calibri"/>
          <w:szCs w:val="30"/>
        </w:rPr>
        <w:t>It doesn’t feel as natural as it could be</w:t>
      </w:r>
      <w:r w:rsidR="00F917E0">
        <w:rPr>
          <w:rFonts w:cs="Calibri"/>
          <w:szCs w:val="30"/>
        </w:rPr>
        <w:t xml:space="preserve"> yet.  Jen and Natalia may have specific ideas for those opportunities.</w:t>
      </w:r>
    </w:p>
    <w:p w:rsidR="00DC05A2" w:rsidRPr="00DC05A2" w:rsidRDefault="00DC05A2" w:rsidP="00DC05A2">
      <w:pPr>
        <w:widowControl w:val="0"/>
        <w:autoSpaceDE w:val="0"/>
        <w:autoSpaceDN w:val="0"/>
        <w:adjustRightInd w:val="0"/>
        <w:rPr>
          <w:rFonts w:cs="Calibri"/>
          <w:szCs w:val="30"/>
        </w:rPr>
      </w:pPr>
      <w:r w:rsidRPr="00DC05A2">
        <w:rPr>
          <w:rFonts w:cs="Calibri"/>
          <w:szCs w:val="30"/>
        </w:rPr>
        <w:t> </w:t>
      </w:r>
    </w:p>
    <w:p w:rsidR="00DC05A2" w:rsidRPr="00DC05A2" w:rsidRDefault="00DC05A2" w:rsidP="00DC05A2">
      <w:pPr>
        <w:widowControl w:val="0"/>
        <w:numPr>
          <w:ilvl w:val="0"/>
          <w:numId w:val="1"/>
        </w:numPr>
        <w:tabs>
          <w:tab w:val="left" w:pos="220"/>
          <w:tab w:val="left" w:pos="720"/>
        </w:tabs>
        <w:autoSpaceDE w:val="0"/>
        <w:autoSpaceDN w:val="0"/>
        <w:adjustRightInd w:val="0"/>
        <w:ind w:hanging="720"/>
        <w:rPr>
          <w:rFonts w:cs="Calibri"/>
          <w:szCs w:val="30"/>
        </w:rPr>
      </w:pPr>
      <w:r w:rsidRPr="00DC05A2">
        <w:rPr>
          <w:rFonts w:cs="Calibri"/>
          <w:szCs w:val="30"/>
        </w:rPr>
        <w:t>Line 24 – Opportunity for her to greet them in Spanish?</w:t>
      </w:r>
    </w:p>
    <w:p w:rsidR="00DC05A2" w:rsidRPr="00DC05A2" w:rsidRDefault="00DC05A2" w:rsidP="00DC05A2">
      <w:pPr>
        <w:widowControl w:val="0"/>
        <w:numPr>
          <w:ilvl w:val="0"/>
          <w:numId w:val="1"/>
        </w:numPr>
        <w:tabs>
          <w:tab w:val="left" w:pos="220"/>
          <w:tab w:val="left" w:pos="720"/>
        </w:tabs>
        <w:autoSpaceDE w:val="0"/>
        <w:autoSpaceDN w:val="0"/>
        <w:adjustRightInd w:val="0"/>
        <w:ind w:hanging="720"/>
        <w:rPr>
          <w:rFonts w:cs="Calibri"/>
          <w:szCs w:val="30"/>
        </w:rPr>
      </w:pPr>
      <w:r w:rsidRPr="00DC05A2">
        <w:rPr>
          <w:rFonts w:cs="Calibri"/>
          <w:szCs w:val="30"/>
        </w:rPr>
        <w:t>Line 212 – Could this be phrased more authentically – the interjection of “ma</w:t>
      </w:r>
      <w:r w:rsidR="00F917E0">
        <w:rPr>
          <w:rFonts w:cs="Calibri"/>
          <w:szCs w:val="30"/>
        </w:rPr>
        <w:t>riposa” does not feel organic. </w:t>
      </w:r>
      <w:r w:rsidRPr="00DC05A2">
        <w:rPr>
          <w:rFonts w:cs="Calibri"/>
          <w:szCs w:val="30"/>
        </w:rPr>
        <w:t>I liked Jen’s idea of naming the invention with a Spanish name.  (This comes back at Line 454 – she could refer to it by its Spanish name here and not just “grabber”)</w:t>
      </w:r>
    </w:p>
    <w:p w:rsidR="00DC05A2" w:rsidRPr="00DC05A2" w:rsidRDefault="00DC05A2" w:rsidP="00DC05A2">
      <w:pPr>
        <w:widowControl w:val="0"/>
        <w:numPr>
          <w:ilvl w:val="0"/>
          <w:numId w:val="1"/>
        </w:numPr>
        <w:tabs>
          <w:tab w:val="left" w:pos="220"/>
          <w:tab w:val="left" w:pos="720"/>
        </w:tabs>
        <w:autoSpaceDE w:val="0"/>
        <w:autoSpaceDN w:val="0"/>
        <w:adjustRightInd w:val="0"/>
        <w:ind w:hanging="720"/>
        <w:rPr>
          <w:rFonts w:cs="Calibri"/>
          <w:szCs w:val="30"/>
        </w:rPr>
      </w:pPr>
      <w:r w:rsidRPr="00DC05A2">
        <w:rPr>
          <w:rFonts w:cs="Calibri"/>
          <w:szCs w:val="30"/>
        </w:rPr>
        <w:t>Line 231 – Another place where we could hear more around the frogs with Spanish.</w:t>
      </w:r>
    </w:p>
    <w:p w:rsidR="00DC05A2" w:rsidRPr="00DC05A2" w:rsidRDefault="00DC05A2" w:rsidP="00DC05A2">
      <w:pPr>
        <w:widowControl w:val="0"/>
        <w:numPr>
          <w:ilvl w:val="0"/>
          <w:numId w:val="1"/>
        </w:numPr>
        <w:tabs>
          <w:tab w:val="left" w:pos="220"/>
          <w:tab w:val="left" w:pos="720"/>
        </w:tabs>
        <w:autoSpaceDE w:val="0"/>
        <w:autoSpaceDN w:val="0"/>
        <w:adjustRightInd w:val="0"/>
        <w:ind w:hanging="720"/>
        <w:rPr>
          <w:rFonts w:cs="Calibri"/>
          <w:szCs w:val="30"/>
        </w:rPr>
      </w:pPr>
      <w:r w:rsidRPr="00DC05A2">
        <w:rPr>
          <w:rFonts w:cs="Calibri"/>
          <w:szCs w:val="30"/>
        </w:rPr>
        <w:t xml:space="preserve">Line 250 – Could be good to have the kids </w:t>
      </w:r>
      <w:proofErr w:type="gramStart"/>
      <w:r w:rsidRPr="00DC05A2">
        <w:rPr>
          <w:rFonts w:cs="Calibri"/>
          <w:szCs w:val="30"/>
        </w:rPr>
        <w:t>say</w:t>
      </w:r>
      <w:proofErr w:type="gramEnd"/>
      <w:r w:rsidRPr="00DC05A2">
        <w:rPr>
          <w:rFonts w:cs="Calibri"/>
          <w:szCs w:val="30"/>
        </w:rPr>
        <w:t xml:space="preserve"> the English version of “Salta, </w:t>
      </w:r>
      <w:proofErr w:type="spellStart"/>
      <w:r w:rsidRPr="00DC05A2">
        <w:rPr>
          <w:rFonts w:cs="Calibri"/>
          <w:szCs w:val="30"/>
        </w:rPr>
        <w:t>ranita</w:t>
      </w:r>
      <w:proofErr w:type="spellEnd"/>
      <w:r w:rsidRPr="00DC05A2">
        <w:rPr>
          <w:rFonts w:cs="Calibri"/>
          <w:szCs w:val="30"/>
        </w:rPr>
        <w:t xml:space="preserve">, </w:t>
      </w:r>
      <w:proofErr w:type="spellStart"/>
      <w:r w:rsidRPr="00DC05A2">
        <w:rPr>
          <w:rFonts w:cs="Calibri"/>
          <w:szCs w:val="30"/>
        </w:rPr>
        <w:t>salta</w:t>
      </w:r>
      <w:proofErr w:type="spellEnd"/>
      <w:r w:rsidRPr="00DC05A2">
        <w:rPr>
          <w:rFonts w:cs="Calibri"/>
          <w:szCs w:val="30"/>
        </w:rPr>
        <w:t>” earlier and then she says it in Spanish here.</w:t>
      </w:r>
    </w:p>
    <w:p w:rsidR="00DC05A2" w:rsidRPr="00DC05A2" w:rsidRDefault="00DC05A2" w:rsidP="00DC05A2">
      <w:pPr>
        <w:widowControl w:val="0"/>
        <w:numPr>
          <w:ilvl w:val="0"/>
          <w:numId w:val="1"/>
        </w:numPr>
        <w:tabs>
          <w:tab w:val="left" w:pos="220"/>
          <w:tab w:val="left" w:pos="720"/>
        </w:tabs>
        <w:autoSpaceDE w:val="0"/>
        <w:autoSpaceDN w:val="0"/>
        <w:adjustRightInd w:val="0"/>
        <w:ind w:hanging="720"/>
        <w:rPr>
          <w:rFonts w:cs="Calibri"/>
          <w:szCs w:val="30"/>
        </w:rPr>
      </w:pPr>
      <w:r w:rsidRPr="00DC05A2">
        <w:rPr>
          <w:rFonts w:cs="Calibri"/>
          <w:szCs w:val="30"/>
        </w:rPr>
        <w:t xml:space="preserve">Line 318 or 398 – I thought it could be fun for her to </w:t>
      </w:r>
      <w:proofErr w:type="gramStart"/>
      <w:r w:rsidRPr="00DC05A2">
        <w:rPr>
          <w:rFonts w:cs="Calibri"/>
          <w:szCs w:val="30"/>
        </w:rPr>
        <w:t>say</w:t>
      </w:r>
      <w:proofErr w:type="gramEnd"/>
      <w:r w:rsidRPr="00DC05A2">
        <w:rPr>
          <w:rFonts w:cs="Calibri"/>
          <w:szCs w:val="30"/>
        </w:rPr>
        <w:t xml:space="preserve"> “we need more observations” or at least “observations” at some point in Spanish.</w:t>
      </w:r>
    </w:p>
    <w:p w:rsidR="00DC05A2" w:rsidRPr="00DC05A2" w:rsidRDefault="00DC05A2" w:rsidP="00DC05A2">
      <w:pPr>
        <w:widowControl w:val="0"/>
        <w:numPr>
          <w:ilvl w:val="0"/>
          <w:numId w:val="1"/>
        </w:numPr>
        <w:tabs>
          <w:tab w:val="left" w:pos="220"/>
          <w:tab w:val="left" w:pos="720"/>
        </w:tabs>
        <w:autoSpaceDE w:val="0"/>
        <w:autoSpaceDN w:val="0"/>
        <w:adjustRightInd w:val="0"/>
        <w:ind w:hanging="720"/>
        <w:rPr>
          <w:rFonts w:cs="Calibri"/>
          <w:szCs w:val="30"/>
        </w:rPr>
      </w:pPr>
      <w:r w:rsidRPr="00DC05A2">
        <w:rPr>
          <w:rFonts w:cs="Calibri"/>
          <w:szCs w:val="30"/>
        </w:rPr>
        <w:t>Line 352 – Maybe should be plural “questions”</w:t>
      </w:r>
    </w:p>
    <w:p w:rsidR="00DC05A2" w:rsidRPr="00DC05A2" w:rsidRDefault="00DC05A2" w:rsidP="00DC05A2">
      <w:pPr>
        <w:widowControl w:val="0"/>
        <w:numPr>
          <w:ilvl w:val="0"/>
          <w:numId w:val="1"/>
        </w:numPr>
        <w:tabs>
          <w:tab w:val="left" w:pos="220"/>
          <w:tab w:val="left" w:pos="720"/>
        </w:tabs>
        <w:autoSpaceDE w:val="0"/>
        <w:autoSpaceDN w:val="0"/>
        <w:adjustRightInd w:val="0"/>
        <w:ind w:hanging="720"/>
        <w:rPr>
          <w:rFonts w:cs="Calibri"/>
          <w:szCs w:val="30"/>
        </w:rPr>
      </w:pPr>
      <w:r w:rsidRPr="00DC05A2">
        <w:rPr>
          <w:rFonts w:cs="Calibri"/>
          <w:szCs w:val="30"/>
        </w:rPr>
        <w:t>Line 416 – I think this is still not working with her saying she hears water trickling but then not talking about how that relates to the water being blocked.  Maybe she says something like, “I thought I heard water trickling – it can barely get through the sticks.”</w:t>
      </w:r>
    </w:p>
    <w:p w:rsidR="00DC05A2" w:rsidRPr="00DC05A2" w:rsidRDefault="00DC05A2" w:rsidP="00DC05A2">
      <w:pPr>
        <w:widowControl w:val="0"/>
        <w:numPr>
          <w:ilvl w:val="0"/>
          <w:numId w:val="1"/>
        </w:numPr>
        <w:tabs>
          <w:tab w:val="left" w:pos="220"/>
          <w:tab w:val="left" w:pos="720"/>
        </w:tabs>
        <w:autoSpaceDE w:val="0"/>
        <w:autoSpaceDN w:val="0"/>
        <w:adjustRightInd w:val="0"/>
        <w:ind w:hanging="720"/>
        <w:rPr>
          <w:rFonts w:cs="Calibri"/>
          <w:szCs w:val="30"/>
        </w:rPr>
      </w:pPr>
      <w:r w:rsidRPr="00DC05A2">
        <w:rPr>
          <w:rFonts w:cs="Calibri"/>
          <w:szCs w:val="30"/>
        </w:rPr>
        <w:t>Line 495 – Would like to hear some cheering/celebrating in Spanish from Beatriz here.</w:t>
      </w:r>
    </w:p>
    <w:p w:rsidR="00167F8A" w:rsidRDefault="00DC05A2" w:rsidP="00DC05A2">
      <w:pPr>
        <w:rPr>
          <w:rFonts w:cs="Calibri"/>
          <w:szCs w:val="30"/>
        </w:rPr>
      </w:pPr>
      <w:r w:rsidRPr="00DC05A2">
        <w:rPr>
          <w:rFonts w:cs="Calibri"/>
          <w:szCs w:val="30"/>
        </w:rPr>
        <w:t>Line 523 – Another time where we might hear her use some Spanish during her goodbyes.</w:t>
      </w:r>
    </w:p>
    <w:p w:rsidR="00167F8A" w:rsidRDefault="00167F8A" w:rsidP="00DC05A2">
      <w:pPr>
        <w:rPr>
          <w:rFonts w:cs="Calibri"/>
          <w:szCs w:val="30"/>
        </w:rPr>
      </w:pPr>
    </w:p>
    <w:p w:rsidR="00167F8A" w:rsidRDefault="00167F8A" w:rsidP="00167F8A">
      <w:pPr>
        <w:widowControl w:val="0"/>
        <w:autoSpaceDE w:val="0"/>
        <w:autoSpaceDN w:val="0"/>
        <w:adjustRightInd w:val="0"/>
        <w:rPr>
          <w:rFonts w:cs="Calibri"/>
          <w:szCs w:val="30"/>
        </w:rPr>
      </w:pPr>
    </w:p>
    <w:p w:rsidR="00167F8A" w:rsidRPr="00167F8A" w:rsidRDefault="00167F8A" w:rsidP="00167F8A">
      <w:pPr>
        <w:widowControl w:val="0"/>
        <w:autoSpaceDE w:val="0"/>
        <w:autoSpaceDN w:val="0"/>
        <w:adjustRightInd w:val="0"/>
        <w:rPr>
          <w:rFonts w:cs="Calibri"/>
          <w:b/>
          <w:szCs w:val="30"/>
        </w:rPr>
      </w:pPr>
      <w:r w:rsidRPr="00167F8A">
        <w:rPr>
          <w:rFonts w:cs="Calibri"/>
          <w:b/>
          <w:szCs w:val="30"/>
        </w:rPr>
        <w:t>NATALIA QUINTANA-FELICIANO</w:t>
      </w:r>
    </w:p>
    <w:p w:rsidR="00167F8A" w:rsidRPr="00167F8A" w:rsidRDefault="00167F8A" w:rsidP="00167F8A">
      <w:pPr>
        <w:widowControl w:val="0"/>
        <w:autoSpaceDE w:val="0"/>
        <w:autoSpaceDN w:val="0"/>
        <w:adjustRightInd w:val="0"/>
        <w:rPr>
          <w:rFonts w:cs="Calibri"/>
          <w:szCs w:val="30"/>
        </w:rPr>
      </w:pPr>
      <w:r w:rsidRPr="00167F8A">
        <w:rPr>
          <w:rFonts w:cs="Calibri"/>
          <w:szCs w:val="30"/>
        </w:rPr>
        <w:t> </w:t>
      </w:r>
    </w:p>
    <w:p w:rsidR="00167F8A" w:rsidRPr="00167F8A" w:rsidRDefault="00167F8A" w:rsidP="00167F8A">
      <w:pPr>
        <w:widowControl w:val="0"/>
        <w:numPr>
          <w:ilvl w:val="0"/>
          <w:numId w:val="1"/>
        </w:numPr>
        <w:tabs>
          <w:tab w:val="left" w:pos="220"/>
          <w:tab w:val="left" w:pos="720"/>
        </w:tabs>
        <w:autoSpaceDE w:val="0"/>
        <w:autoSpaceDN w:val="0"/>
        <w:adjustRightInd w:val="0"/>
        <w:ind w:hanging="720"/>
        <w:rPr>
          <w:rFonts w:cs="Calibri"/>
          <w:szCs w:val="30"/>
        </w:rPr>
      </w:pPr>
      <w:r w:rsidRPr="00167F8A">
        <w:rPr>
          <w:rFonts w:cs="Calibri"/>
          <w:szCs w:val="30"/>
        </w:rPr>
        <w:t>I REALLY love that she’s an inventor! I’ve rarely seen a Latina inventor growing up – the wacky, brilliant, inquisitive scientists were normally white men. I think my kid-self would have really appreciated this.</w:t>
      </w:r>
    </w:p>
    <w:p w:rsidR="00167F8A" w:rsidRPr="00167F8A" w:rsidRDefault="00167F8A" w:rsidP="00167F8A">
      <w:pPr>
        <w:widowControl w:val="0"/>
        <w:autoSpaceDE w:val="0"/>
        <w:autoSpaceDN w:val="0"/>
        <w:adjustRightInd w:val="0"/>
        <w:rPr>
          <w:rFonts w:cs="Calibri"/>
          <w:szCs w:val="30"/>
        </w:rPr>
      </w:pPr>
      <w:r w:rsidRPr="00167F8A">
        <w:rPr>
          <w:rFonts w:cs="Calibri"/>
          <w:szCs w:val="30"/>
        </w:rPr>
        <w:t> </w:t>
      </w:r>
    </w:p>
    <w:p w:rsidR="00167F8A" w:rsidRPr="00167F8A" w:rsidRDefault="00167F8A" w:rsidP="00167F8A">
      <w:pPr>
        <w:widowControl w:val="0"/>
        <w:numPr>
          <w:ilvl w:val="0"/>
          <w:numId w:val="2"/>
        </w:numPr>
        <w:tabs>
          <w:tab w:val="left" w:pos="220"/>
          <w:tab w:val="left" w:pos="720"/>
        </w:tabs>
        <w:autoSpaceDE w:val="0"/>
        <w:autoSpaceDN w:val="0"/>
        <w:adjustRightInd w:val="0"/>
        <w:ind w:hanging="720"/>
        <w:rPr>
          <w:rFonts w:cs="Calibri"/>
          <w:szCs w:val="30"/>
        </w:rPr>
      </w:pPr>
      <w:r w:rsidRPr="00167F8A">
        <w:rPr>
          <w:rFonts w:cs="Calibri"/>
          <w:szCs w:val="30"/>
        </w:rPr>
        <w:t>Something I really wanted to note: I think the pronunciation of Beatri</w:t>
      </w:r>
      <w:r w:rsidR="00F917E0">
        <w:rPr>
          <w:rFonts w:cs="Calibri"/>
          <w:szCs w:val="30"/>
        </w:rPr>
        <w:t xml:space="preserve">z ‘s name is </w:t>
      </w:r>
      <w:r w:rsidRPr="00167F8A">
        <w:rPr>
          <w:rFonts w:cs="Calibri"/>
          <w:szCs w:val="30"/>
        </w:rPr>
        <w:t>really important. It should definitely be in Spanish, and I think all the characters should say it in the same way: (</w:t>
      </w:r>
      <w:hyperlink r:id="rId7" w:history="1">
        <w:r w:rsidRPr="00167F8A">
          <w:rPr>
            <w:rFonts w:cs="Calibri"/>
            <w:color w:val="0000C0"/>
            <w:szCs w:val="30"/>
            <w:u w:val="single" w:color="0000C0"/>
          </w:rPr>
          <w:t>https://www.youtube.com/watch?v=JmbhQSG1Na4</w:t>
        </w:r>
      </w:hyperlink>
      <w:r w:rsidRPr="00167F8A">
        <w:rPr>
          <w:rFonts w:cs="Calibri"/>
          <w:szCs w:val="30"/>
        </w:rPr>
        <w:t>) Just wanted to make that point clear since oftentimes, people will resort to anglicizing Spanish names, and I think that pronouncing her name in Spanish is a great way to make it clear to kids that she’s Latina without making it the central focus of her whole character.</w:t>
      </w:r>
    </w:p>
    <w:p w:rsidR="00167F8A" w:rsidRPr="00167F8A" w:rsidRDefault="00167F8A" w:rsidP="00167F8A">
      <w:pPr>
        <w:widowControl w:val="0"/>
        <w:autoSpaceDE w:val="0"/>
        <w:autoSpaceDN w:val="0"/>
        <w:adjustRightInd w:val="0"/>
        <w:rPr>
          <w:rFonts w:cs="Calibri"/>
          <w:szCs w:val="30"/>
        </w:rPr>
      </w:pPr>
      <w:r w:rsidRPr="00167F8A">
        <w:rPr>
          <w:rFonts w:cs="Calibri"/>
          <w:szCs w:val="30"/>
        </w:rPr>
        <w:t> </w:t>
      </w:r>
    </w:p>
    <w:p w:rsidR="00167F8A" w:rsidRPr="00167F8A" w:rsidRDefault="00167F8A" w:rsidP="00167F8A">
      <w:pPr>
        <w:widowControl w:val="0"/>
        <w:numPr>
          <w:ilvl w:val="0"/>
          <w:numId w:val="3"/>
        </w:numPr>
        <w:tabs>
          <w:tab w:val="left" w:pos="220"/>
          <w:tab w:val="left" w:pos="720"/>
        </w:tabs>
        <w:autoSpaceDE w:val="0"/>
        <w:autoSpaceDN w:val="0"/>
        <w:adjustRightInd w:val="0"/>
        <w:ind w:hanging="720"/>
        <w:rPr>
          <w:rFonts w:cs="Calibri"/>
          <w:szCs w:val="30"/>
        </w:rPr>
      </w:pPr>
      <w:r w:rsidRPr="00167F8A">
        <w:rPr>
          <w:rFonts w:cs="Calibri"/>
          <w:szCs w:val="30"/>
        </w:rPr>
        <w:t>Line 192: I really like this “</w:t>
      </w:r>
      <w:proofErr w:type="spellStart"/>
      <w:r w:rsidRPr="00167F8A">
        <w:rPr>
          <w:rFonts w:cs="Calibri"/>
          <w:szCs w:val="30"/>
        </w:rPr>
        <w:t>que</w:t>
      </w:r>
      <w:proofErr w:type="spellEnd"/>
      <w:r w:rsidRPr="00167F8A">
        <w:rPr>
          <w:rFonts w:cs="Calibri"/>
          <w:szCs w:val="30"/>
        </w:rPr>
        <w:t xml:space="preserve"> </w:t>
      </w:r>
      <w:proofErr w:type="spellStart"/>
      <w:r w:rsidRPr="00167F8A">
        <w:rPr>
          <w:rFonts w:cs="Calibri"/>
          <w:szCs w:val="30"/>
        </w:rPr>
        <w:t>preciosa</w:t>
      </w:r>
      <w:proofErr w:type="spellEnd"/>
      <w:r w:rsidRPr="00167F8A">
        <w:rPr>
          <w:rFonts w:cs="Calibri"/>
          <w:szCs w:val="30"/>
        </w:rPr>
        <w:t xml:space="preserve">!” moment, and I actually do like that she says hello in English. It feels natural to transition from English to Spanish at that point. </w:t>
      </w:r>
    </w:p>
    <w:p w:rsidR="00167F8A" w:rsidRPr="00167F8A" w:rsidRDefault="00167F8A" w:rsidP="00167F8A">
      <w:pPr>
        <w:widowControl w:val="0"/>
        <w:tabs>
          <w:tab w:val="left" w:pos="220"/>
          <w:tab w:val="left" w:pos="720"/>
        </w:tabs>
        <w:autoSpaceDE w:val="0"/>
        <w:autoSpaceDN w:val="0"/>
        <w:adjustRightInd w:val="0"/>
        <w:ind w:left="720"/>
        <w:rPr>
          <w:rFonts w:cs="Calibri"/>
          <w:szCs w:val="30"/>
        </w:rPr>
      </w:pPr>
    </w:p>
    <w:p w:rsidR="00167F8A" w:rsidRPr="00167F8A" w:rsidRDefault="00167F8A" w:rsidP="00167F8A">
      <w:pPr>
        <w:widowControl w:val="0"/>
        <w:numPr>
          <w:ilvl w:val="0"/>
          <w:numId w:val="3"/>
        </w:numPr>
        <w:tabs>
          <w:tab w:val="left" w:pos="220"/>
          <w:tab w:val="left" w:pos="720"/>
        </w:tabs>
        <w:autoSpaceDE w:val="0"/>
        <w:autoSpaceDN w:val="0"/>
        <w:adjustRightInd w:val="0"/>
        <w:ind w:hanging="720"/>
        <w:rPr>
          <w:rFonts w:cs="Calibri"/>
          <w:szCs w:val="30"/>
        </w:rPr>
      </w:pPr>
      <w:r w:rsidRPr="00167F8A">
        <w:rPr>
          <w:rFonts w:cs="Calibri"/>
          <w:szCs w:val="30"/>
        </w:rPr>
        <w:t>Agreeing with Anne – the insertion of “mariposas” here doesn’t feel natural, especially with her English translation being slipped into the sentence as well. I wonder if it might be best to keep her exclamations in Spanish – like that “</w:t>
      </w:r>
      <w:proofErr w:type="spellStart"/>
      <w:r w:rsidRPr="00167F8A">
        <w:rPr>
          <w:rFonts w:cs="Calibri"/>
          <w:szCs w:val="30"/>
        </w:rPr>
        <w:t>que</w:t>
      </w:r>
      <w:proofErr w:type="spellEnd"/>
      <w:r w:rsidRPr="00167F8A">
        <w:rPr>
          <w:rFonts w:cs="Calibri"/>
          <w:szCs w:val="30"/>
        </w:rPr>
        <w:t xml:space="preserve"> </w:t>
      </w:r>
      <w:proofErr w:type="spellStart"/>
      <w:r w:rsidRPr="00167F8A">
        <w:rPr>
          <w:rFonts w:cs="Calibri"/>
          <w:szCs w:val="30"/>
        </w:rPr>
        <w:t>preciosa</w:t>
      </w:r>
      <w:proofErr w:type="spellEnd"/>
      <w:r w:rsidRPr="00167F8A">
        <w:rPr>
          <w:rFonts w:cs="Calibri"/>
          <w:szCs w:val="30"/>
        </w:rPr>
        <w:t>!” moment.</w:t>
      </w:r>
    </w:p>
    <w:p w:rsidR="00167F8A" w:rsidRPr="00167F8A" w:rsidRDefault="00167F8A" w:rsidP="00167F8A">
      <w:pPr>
        <w:widowControl w:val="0"/>
        <w:autoSpaceDE w:val="0"/>
        <w:autoSpaceDN w:val="0"/>
        <w:adjustRightInd w:val="0"/>
        <w:rPr>
          <w:rFonts w:cs="Calibri"/>
          <w:szCs w:val="30"/>
        </w:rPr>
      </w:pPr>
      <w:r w:rsidRPr="00167F8A">
        <w:rPr>
          <w:rFonts w:cs="Calibri"/>
          <w:szCs w:val="30"/>
        </w:rPr>
        <w:t>   </w:t>
      </w:r>
    </w:p>
    <w:p w:rsidR="00167F8A" w:rsidRPr="00F917E0" w:rsidRDefault="00167F8A" w:rsidP="00167F8A">
      <w:pPr>
        <w:widowControl w:val="0"/>
        <w:numPr>
          <w:ilvl w:val="0"/>
          <w:numId w:val="6"/>
        </w:numPr>
        <w:tabs>
          <w:tab w:val="left" w:pos="220"/>
          <w:tab w:val="left" w:pos="720"/>
        </w:tabs>
        <w:autoSpaceDE w:val="0"/>
        <w:autoSpaceDN w:val="0"/>
        <w:adjustRightInd w:val="0"/>
        <w:ind w:hanging="720"/>
        <w:rPr>
          <w:rFonts w:cs="Calibri"/>
          <w:szCs w:val="30"/>
        </w:rPr>
      </w:pPr>
      <w:r w:rsidRPr="00167F8A">
        <w:rPr>
          <w:rFonts w:cs="Calibri"/>
          <w:szCs w:val="30"/>
        </w:rPr>
        <w:t xml:space="preserve">Line 307: I love that Beatriz takes on a role as a mentor, and </w:t>
      </w:r>
      <w:proofErr w:type="spellStart"/>
      <w:r w:rsidRPr="00167F8A">
        <w:rPr>
          <w:rFonts w:cs="Calibri"/>
          <w:szCs w:val="30"/>
        </w:rPr>
        <w:t>Elinor</w:t>
      </w:r>
      <w:proofErr w:type="spellEnd"/>
      <w:r w:rsidRPr="00167F8A">
        <w:rPr>
          <w:rFonts w:cs="Calibri"/>
          <w:szCs w:val="30"/>
        </w:rPr>
        <w:t xml:space="preserve"> sees her as a sort of kindred spirit.</w:t>
      </w:r>
    </w:p>
    <w:p w:rsidR="00167F8A" w:rsidRPr="00167F8A" w:rsidRDefault="00167F8A" w:rsidP="00167F8A">
      <w:pPr>
        <w:widowControl w:val="0"/>
        <w:autoSpaceDE w:val="0"/>
        <w:autoSpaceDN w:val="0"/>
        <w:adjustRightInd w:val="0"/>
        <w:rPr>
          <w:rFonts w:cs="Calibri"/>
          <w:szCs w:val="30"/>
        </w:rPr>
      </w:pPr>
      <w:r w:rsidRPr="00167F8A">
        <w:rPr>
          <w:rFonts w:cs="Calibri"/>
          <w:szCs w:val="30"/>
        </w:rPr>
        <w:t> </w:t>
      </w:r>
    </w:p>
    <w:p w:rsidR="00167F8A" w:rsidRPr="00F917E0" w:rsidRDefault="00167F8A" w:rsidP="00167F8A">
      <w:pPr>
        <w:widowControl w:val="0"/>
        <w:numPr>
          <w:ilvl w:val="0"/>
          <w:numId w:val="7"/>
        </w:numPr>
        <w:tabs>
          <w:tab w:val="left" w:pos="220"/>
          <w:tab w:val="left" w:pos="720"/>
        </w:tabs>
        <w:autoSpaceDE w:val="0"/>
        <w:autoSpaceDN w:val="0"/>
        <w:adjustRightInd w:val="0"/>
        <w:ind w:hanging="720"/>
        <w:rPr>
          <w:rFonts w:cs="Calibri"/>
          <w:szCs w:val="30"/>
        </w:rPr>
      </w:pPr>
      <w:r w:rsidRPr="00167F8A">
        <w:rPr>
          <w:rFonts w:cs="Calibri"/>
          <w:szCs w:val="30"/>
        </w:rPr>
        <w:t>Line 310: I’m not sure that “</w:t>
      </w:r>
      <w:proofErr w:type="spellStart"/>
      <w:r w:rsidRPr="00167F8A">
        <w:rPr>
          <w:rFonts w:cs="Calibri"/>
          <w:szCs w:val="30"/>
        </w:rPr>
        <w:t>vamos</w:t>
      </w:r>
      <w:proofErr w:type="spellEnd"/>
      <w:r w:rsidRPr="00167F8A">
        <w:rPr>
          <w:rFonts w:cs="Calibri"/>
          <w:szCs w:val="30"/>
        </w:rPr>
        <w:t>” is necessary here. Maybe adding something like “</w:t>
      </w:r>
      <w:proofErr w:type="spellStart"/>
      <w:r w:rsidRPr="00167F8A">
        <w:rPr>
          <w:rFonts w:cs="Calibri"/>
          <w:szCs w:val="30"/>
        </w:rPr>
        <w:t>pues</w:t>
      </w:r>
      <w:proofErr w:type="spellEnd"/>
      <w:r w:rsidRPr="00167F8A">
        <w:rPr>
          <w:rFonts w:cs="Calibri"/>
          <w:szCs w:val="30"/>
        </w:rPr>
        <w:t xml:space="preserve">” (English: “then,”) at the beginning of the sentence might feel more authentic. Ex: </w:t>
      </w:r>
      <w:proofErr w:type="spellStart"/>
      <w:r w:rsidRPr="00167F8A">
        <w:rPr>
          <w:rFonts w:cs="Calibri"/>
          <w:szCs w:val="30"/>
        </w:rPr>
        <w:t>Pues</w:t>
      </w:r>
      <w:proofErr w:type="spellEnd"/>
      <w:r w:rsidRPr="00167F8A">
        <w:rPr>
          <w:rFonts w:cs="Calibri"/>
          <w:szCs w:val="30"/>
        </w:rPr>
        <w:t>, what are we waiting for? Let’s go!</w:t>
      </w:r>
      <w:r w:rsidRPr="00F917E0">
        <w:rPr>
          <w:rFonts w:cs="Calibri"/>
          <w:szCs w:val="30"/>
        </w:rPr>
        <w:t> </w:t>
      </w:r>
    </w:p>
    <w:p w:rsidR="00167F8A" w:rsidRPr="00167F8A" w:rsidRDefault="00167F8A" w:rsidP="00167F8A">
      <w:pPr>
        <w:widowControl w:val="0"/>
        <w:autoSpaceDE w:val="0"/>
        <w:autoSpaceDN w:val="0"/>
        <w:adjustRightInd w:val="0"/>
        <w:rPr>
          <w:rFonts w:cs="Calibri"/>
          <w:szCs w:val="30"/>
        </w:rPr>
      </w:pPr>
      <w:r w:rsidRPr="00167F8A">
        <w:rPr>
          <w:rFonts w:cs="Calibri"/>
          <w:szCs w:val="30"/>
        </w:rPr>
        <w:t> </w:t>
      </w:r>
    </w:p>
    <w:p w:rsidR="00167F8A" w:rsidRPr="00167F8A" w:rsidRDefault="00167F8A" w:rsidP="00167F8A">
      <w:pPr>
        <w:widowControl w:val="0"/>
        <w:numPr>
          <w:ilvl w:val="0"/>
          <w:numId w:val="9"/>
        </w:numPr>
        <w:tabs>
          <w:tab w:val="left" w:pos="220"/>
          <w:tab w:val="left" w:pos="720"/>
        </w:tabs>
        <w:autoSpaceDE w:val="0"/>
        <w:autoSpaceDN w:val="0"/>
        <w:adjustRightInd w:val="0"/>
        <w:ind w:hanging="720"/>
        <w:rPr>
          <w:rFonts w:cs="Calibri"/>
          <w:szCs w:val="30"/>
        </w:rPr>
      </w:pPr>
      <w:r w:rsidRPr="00167F8A">
        <w:rPr>
          <w:rFonts w:cs="Calibri"/>
          <w:szCs w:val="30"/>
        </w:rPr>
        <w:t>Starting at around Act IV, Beatriz seems a bit inconsistent with her Spanish – she stops absently throwing Spanish words in her phrases. I don’t necessarily think there should be MORE Spanish, but maybe more words thrown in here and there for consistency’s sake.</w:t>
      </w:r>
    </w:p>
    <w:p w:rsidR="00167F8A" w:rsidRPr="00167F8A" w:rsidRDefault="00167F8A" w:rsidP="00167F8A">
      <w:pPr>
        <w:widowControl w:val="0"/>
        <w:autoSpaceDE w:val="0"/>
        <w:autoSpaceDN w:val="0"/>
        <w:adjustRightInd w:val="0"/>
        <w:rPr>
          <w:rFonts w:cs="Calibri"/>
          <w:szCs w:val="30"/>
        </w:rPr>
      </w:pPr>
      <w:r w:rsidRPr="00167F8A">
        <w:rPr>
          <w:rFonts w:cs="Calibri"/>
          <w:szCs w:val="30"/>
        </w:rPr>
        <w:t> </w:t>
      </w:r>
    </w:p>
    <w:p w:rsidR="00F917E0" w:rsidRDefault="00167F8A" w:rsidP="00F917E0">
      <w:pPr>
        <w:widowControl w:val="0"/>
        <w:numPr>
          <w:ilvl w:val="0"/>
          <w:numId w:val="10"/>
        </w:numPr>
        <w:tabs>
          <w:tab w:val="left" w:pos="220"/>
          <w:tab w:val="left" w:pos="720"/>
        </w:tabs>
        <w:autoSpaceDE w:val="0"/>
        <w:autoSpaceDN w:val="0"/>
        <w:adjustRightInd w:val="0"/>
        <w:ind w:hanging="720"/>
        <w:rPr>
          <w:rFonts w:cs="Calibri"/>
          <w:szCs w:val="30"/>
        </w:rPr>
      </w:pPr>
      <w:r w:rsidRPr="00167F8A">
        <w:rPr>
          <w:rFonts w:cs="Calibri"/>
          <w:szCs w:val="30"/>
        </w:rPr>
        <w:t>Line 473: Maybe this could be a Spanish exclamation. “</w:t>
      </w:r>
      <w:proofErr w:type="spellStart"/>
      <w:r w:rsidRPr="00167F8A">
        <w:rPr>
          <w:rFonts w:cs="Calibri"/>
          <w:szCs w:val="30"/>
        </w:rPr>
        <w:t>Fantastico</w:t>
      </w:r>
      <w:proofErr w:type="spellEnd"/>
      <w:r w:rsidRPr="00167F8A">
        <w:rPr>
          <w:rFonts w:cs="Calibri"/>
          <w:szCs w:val="30"/>
        </w:rPr>
        <w:t>!” instead of “brilliant”, for example?</w:t>
      </w:r>
    </w:p>
    <w:p w:rsidR="00F917E0" w:rsidRDefault="00F917E0" w:rsidP="00F917E0">
      <w:pPr>
        <w:widowControl w:val="0"/>
        <w:tabs>
          <w:tab w:val="left" w:pos="220"/>
          <w:tab w:val="left" w:pos="720"/>
        </w:tabs>
        <w:autoSpaceDE w:val="0"/>
        <w:autoSpaceDN w:val="0"/>
        <w:adjustRightInd w:val="0"/>
        <w:ind w:left="720"/>
        <w:rPr>
          <w:rFonts w:cs="Calibri"/>
          <w:szCs w:val="30"/>
        </w:rPr>
      </w:pPr>
    </w:p>
    <w:p w:rsidR="006331D6" w:rsidRPr="00F917E0" w:rsidRDefault="00167F8A" w:rsidP="00F917E0">
      <w:pPr>
        <w:widowControl w:val="0"/>
        <w:numPr>
          <w:ilvl w:val="0"/>
          <w:numId w:val="10"/>
        </w:numPr>
        <w:tabs>
          <w:tab w:val="left" w:pos="220"/>
          <w:tab w:val="left" w:pos="720"/>
        </w:tabs>
        <w:autoSpaceDE w:val="0"/>
        <w:autoSpaceDN w:val="0"/>
        <w:adjustRightInd w:val="0"/>
        <w:ind w:hanging="720"/>
        <w:rPr>
          <w:rFonts w:cs="Calibri"/>
          <w:szCs w:val="30"/>
        </w:rPr>
      </w:pPr>
      <w:r w:rsidRPr="00F917E0">
        <w:rPr>
          <w:rFonts w:cs="Calibri"/>
          <w:szCs w:val="30"/>
        </w:rPr>
        <w:t>Line 521: “Wherever Nature tak</w:t>
      </w:r>
      <w:r w:rsidR="00F917E0">
        <w:rPr>
          <w:rFonts w:cs="Calibri"/>
          <w:szCs w:val="30"/>
        </w:rPr>
        <w:t xml:space="preserve">es me….” What a cool character!” </w:t>
      </w:r>
      <w:r w:rsidRPr="00F917E0">
        <w:rPr>
          <w:rFonts w:cs="Calibri"/>
          <w:szCs w:val="30"/>
        </w:rPr>
        <w:t>I’m a fan of hers!</w:t>
      </w:r>
    </w:p>
    <w:sectPr w:rsidR="006331D6" w:rsidRPr="00F917E0" w:rsidSect="006331D6">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978AF"/>
    <w:rsid w:val="00167F8A"/>
    <w:rsid w:val="00420616"/>
    <w:rsid w:val="004978AF"/>
    <w:rsid w:val="00AE04A0"/>
    <w:rsid w:val="00DB29C2"/>
    <w:rsid w:val="00DC05A2"/>
    <w:rsid w:val="00F917E0"/>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FD8"/>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google.com/url?q=https%3A%2F%2Fwww.goya.com%2Fen%2Fproducts%2Fmaria-cookies&amp;sa=D&amp;sntz=1&amp;usg=AFQjCNFX5T9VtZlq8PRrbynLiMlniRYeBA" TargetMode="External"/><Relationship Id="rId6" Type="http://schemas.openxmlformats.org/officeDocument/2006/relationships/hyperlink" Target="https://www.google.com/url?q=https%3A%2F%2Fwww.goya.com%2Fes%2Frecipes%2Fargentinean-style-beef-empanadas&amp;sa=D&amp;sntz=1&amp;usg=AFQjCNHBhoop4OJnv8i7sV8APXTCVnysWQ" TargetMode="External"/><Relationship Id="rId7" Type="http://schemas.openxmlformats.org/officeDocument/2006/relationships/hyperlink" Target="https://www.youtube.com/watch?v=JmbhQSG1Na4"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1052</Words>
  <Characters>5998</Characters>
  <Application>Microsoft Macintosh Word</Application>
  <DocSecurity>0</DocSecurity>
  <Lines>49</Lines>
  <Paragraphs>11</Paragraphs>
  <ScaleCrop>false</ScaleCrop>
  <LinksUpToDate>false</LinksUpToDate>
  <CharactersWithSpaces>7365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PETTINGELL</dc:creator>
  <cp:keywords/>
  <cp:lastModifiedBy>BRAD PETTINGELL</cp:lastModifiedBy>
  <cp:revision>5</cp:revision>
  <dcterms:created xsi:type="dcterms:W3CDTF">2020-07-08T11:56:00Z</dcterms:created>
  <dcterms:modified xsi:type="dcterms:W3CDTF">2020-07-08T19:20:00Z</dcterms:modified>
</cp:coreProperties>
</file>