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C3D79" w14:textId="77777777" w:rsidR="00EA52DD" w:rsidRPr="001A7334" w:rsidRDefault="009838E6" w:rsidP="001A7334">
      <w:pPr>
        <w:jc w:val="center"/>
        <w:rPr>
          <w:rFonts w:ascii="Calibri" w:eastAsia="Calibri" w:hAnsi="Calibri" w:cs="Calibri"/>
          <w:b/>
          <w:sz w:val="24"/>
          <w:szCs w:val="24"/>
        </w:rPr>
      </w:pPr>
      <w:r w:rsidRPr="001A7334">
        <w:rPr>
          <w:rFonts w:ascii="Calibri" w:eastAsia="Calibri" w:hAnsi="Calibri" w:cs="Calibri"/>
          <w:b/>
          <w:sz w:val="24"/>
          <w:szCs w:val="24"/>
        </w:rPr>
        <w:t>EWW 128</w:t>
      </w:r>
    </w:p>
    <w:p w14:paraId="45DF33B5" w14:textId="20764A92" w:rsidR="00EA52DD" w:rsidRPr="001A7334" w:rsidRDefault="009838E6" w:rsidP="001A7334">
      <w:pPr>
        <w:jc w:val="center"/>
        <w:rPr>
          <w:rFonts w:ascii="Calibri" w:eastAsia="Calibri" w:hAnsi="Calibri" w:cs="Calibri"/>
          <w:b/>
          <w:sz w:val="24"/>
          <w:szCs w:val="24"/>
        </w:rPr>
      </w:pPr>
      <w:r w:rsidRPr="001A7334">
        <w:rPr>
          <w:rFonts w:ascii="Calibri" w:eastAsia="Calibri" w:hAnsi="Calibri" w:cs="Calibri"/>
          <w:b/>
          <w:sz w:val="24"/>
          <w:szCs w:val="24"/>
        </w:rPr>
        <w:t>Senor Tapir Musical Moment:</w:t>
      </w:r>
    </w:p>
    <w:p w14:paraId="1ECF7E0C" w14:textId="77777777" w:rsidR="00EA52DD" w:rsidRPr="001A7334" w:rsidRDefault="009838E6" w:rsidP="001A7334">
      <w:pPr>
        <w:jc w:val="center"/>
        <w:rPr>
          <w:rFonts w:ascii="Calibri" w:eastAsia="Calibri" w:hAnsi="Calibri" w:cs="Calibri"/>
          <w:b/>
          <w:sz w:val="24"/>
          <w:szCs w:val="24"/>
        </w:rPr>
      </w:pPr>
      <w:proofErr w:type="spellStart"/>
      <w:r w:rsidRPr="001A7334">
        <w:rPr>
          <w:rFonts w:ascii="Calibri" w:eastAsia="Calibri" w:hAnsi="Calibri" w:cs="Calibri"/>
          <w:b/>
          <w:sz w:val="24"/>
          <w:szCs w:val="24"/>
        </w:rPr>
        <w:t>Sada</w:t>
      </w:r>
      <w:proofErr w:type="spellEnd"/>
      <w:r w:rsidRPr="001A7334">
        <w:rPr>
          <w:rFonts w:ascii="Calibri" w:eastAsia="Calibri" w:hAnsi="Calibri" w:cs="Calibri"/>
          <w:b/>
          <w:sz w:val="24"/>
          <w:szCs w:val="24"/>
        </w:rPr>
        <w:t xml:space="preserve"> Mire, Archaeologist</w:t>
      </w:r>
    </w:p>
    <w:p w14:paraId="19235D4A" w14:textId="77777777" w:rsidR="00EA52DD" w:rsidRDefault="009838E6" w:rsidP="001A7334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By Laura </w:t>
      </w:r>
      <w:proofErr w:type="spellStart"/>
      <w:r>
        <w:rPr>
          <w:rFonts w:ascii="Calibri" w:eastAsia="Calibri" w:hAnsi="Calibri" w:cs="Calibri"/>
          <w:sz w:val="24"/>
          <w:szCs w:val="24"/>
        </w:rPr>
        <w:t>Sams</w:t>
      </w:r>
      <w:proofErr w:type="spellEnd"/>
    </w:p>
    <w:p w14:paraId="7CBEABEF" w14:textId="77777777" w:rsidR="00EA52DD" w:rsidRDefault="00EA52DD">
      <w:pPr>
        <w:rPr>
          <w:rFonts w:ascii="Calibri" w:eastAsia="Calibri" w:hAnsi="Calibri" w:cs="Calibri"/>
          <w:sz w:val="24"/>
          <w:szCs w:val="24"/>
        </w:rPr>
      </w:pPr>
    </w:p>
    <w:p w14:paraId="39D6D7AD" w14:textId="384B6289" w:rsidR="00EA52DD" w:rsidRDefault="001A7334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Follows A Change of Art</w:t>
      </w:r>
      <w:r w:rsidR="009838E6">
        <w:rPr>
          <w:rFonts w:ascii="Calibri" w:eastAsia="Calibri" w:hAnsi="Calibri" w:cs="Calibri"/>
          <w:sz w:val="24"/>
          <w:szCs w:val="24"/>
          <w:highlight w:val="white"/>
        </w:rPr>
        <w:t>: When Elinor’s art class runs out of paint, the kids learn to make art using the colors found in nature.</w:t>
      </w:r>
    </w:p>
    <w:p w14:paraId="021CD866" w14:textId="77777777" w:rsidR="00EA52DD" w:rsidRDefault="00EA52DD">
      <w:pPr>
        <w:rPr>
          <w:rFonts w:ascii="Calibri" w:eastAsia="Calibri" w:hAnsi="Calibri" w:cs="Calibri"/>
          <w:sz w:val="24"/>
          <w:szCs w:val="24"/>
        </w:rPr>
      </w:pPr>
    </w:p>
    <w:p w14:paraId="27A67EA6" w14:textId="77777777" w:rsidR="00EA52DD" w:rsidRDefault="009838E6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Curriculum: The 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kids learn about </w:t>
      </w:r>
      <w:proofErr w:type="spellStart"/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>Sada</w:t>
      </w:r>
      <w:proofErr w:type="spellEnd"/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 Mire, who followed her curiosity to explore her country of Somaliland and discovered rock art of ancient, beautiful drawings. The drawings were made using natural ingredients.</w:t>
      </w:r>
    </w:p>
    <w:p w14:paraId="3955659F" w14:textId="77777777" w:rsidR="00EA52DD" w:rsidRDefault="00EA52DD">
      <w:pPr>
        <w:rPr>
          <w:rFonts w:ascii="Calibri" w:eastAsia="Calibri" w:hAnsi="Calibri" w:cs="Calibri"/>
          <w:sz w:val="24"/>
          <w:szCs w:val="24"/>
        </w:rPr>
      </w:pPr>
    </w:p>
    <w:p w14:paraId="1C2861E6" w14:textId="77777777" w:rsidR="00EA52DD" w:rsidRDefault="009838E6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ES1. Understand that the Earth is made up of a variety of natural materials. a. Explore and describe the characteristics of earth materials s</w:t>
      </w: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>uch as sand, rocks, soil, water, and air</w:t>
      </w:r>
    </w:p>
    <w:p w14:paraId="544085ED" w14:textId="77777777" w:rsidR="00EA52DD" w:rsidRDefault="009838E6">
      <w:pPr>
        <w:numPr>
          <w:ilvl w:val="0"/>
          <w:numId w:val="1"/>
        </w:numPr>
        <w:spacing w:before="240"/>
        <w:rPr>
          <w:rFonts w:ascii="Calibri" w:eastAsia="Calibri" w:hAnsi="Calibri" w:cs="Calibri"/>
          <w:sz w:val="24"/>
          <w:szCs w:val="24"/>
        </w:rPr>
      </w:pPr>
      <w:commentRangeStart w:id="1"/>
      <w:r>
        <w:rPr>
          <w:rFonts w:ascii="Calibri" w:eastAsia="Calibri" w:hAnsi="Calibri" w:cs="Calibri"/>
          <w:sz w:val="24"/>
          <w:szCs w:val="24"/>
        </w:rPr>
        <w:t xml:space="preserve">Intro scene in which Senor Tapir stands with his hoof over his eyes (as if waiting until it is his time to look). Elinor says, “Almost done . . . I’m painting something very special with a blue color made from blueberry juice!” She uses her hands to finish painting the shape of Senor Tapir with a guitar on a small rock, and when Senor Tapir opens his eyes, he is delighted. </w:t>
      </w:r>
      <w:commentRangeEnd w:id="1"/>
      <w:r>
        <w:rPr>
          <w:rStyle w:val="CommentReference"/>
        </w:rPr>
        <w:commentReference w:id="1"/>
      </w:r>
    </w:p>
    <w:p w14:paraId="4A5EB8FA" w14:textId="69A52923" w:rsidR="00EA52DD" w:rsidRDefault="009838E6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Senor Tapir sings a song about </w:t>
      </w:r>
      <w:proofErr w:type="spellStart"/>
      <w:r>
        <w:rPr>
          <w:rFonts w:ascii="Calibri" w:eastAsia="Calibri" w:hAnsi="Calibri" w:cs="Calibri"/>
          <w:sz w:val="24"/>
          <w:szCs w:val="24"/>
        </w:rPr>
        <w:t>Sada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Mire, a scientist who discovered hundreds of rock art paintings from a long, long time ago. The paintings were made with different colors </w:t>
      </w:r>
      <w:commentRangeStart w:id="2"/>
      <w:r>
        <w:rPr>
          <w:rFonts w:ascii="Calibri" w:eastAsia="Calibri" w:hAnsi="Calibri" w:cs="Calibri"/>
          <w:sz w:val="24"/>
          <w:szCs w:val="24"/>
        </w:rPr>
        <w:t>made from clay, rocks and earth</w:t>
      </w:r>
      <w:commentRangeEnd w:id="2"/>
      <w:r>
        <w:rPr>
          <w:rStyle w:val="CommentReference"/>
        </w:rPr>
        <w:commentReference w:id="2"/>
      </w:r>
      <w:r>
        <w:rPr>
          <w:rFonts w:ascii="Calibri" w:eastAsia="Calibri" w:hAnsi="Calibri" w:cs="Calibri"/>
          <w:sz w:val="24"/>
          <w:szCs w:val="24"/>
        </w:rPr>
        <w:t xml:space="preserve">. The paintings of </w:t>
      </w:r>
      <w:commentRangeStart w:id="3"/>
      <w:r>
        <w:rPr>
          <w:rFonts w:ascii="Calibri" w:eastAsia="Calibri" w:hAnsi="Calibri" w:cs="Calibri"/>
          <w:sz w:val="24"/>
          <w:szCs w:val="24"/>
        </w:rPr>
        <w:t xml:space="preserve">sheep, goats, giraffes, horses </w:t>
      </w:r>
      <w:commentRangeEnd w:id="3"/>
      <w:r>
        <w:rPr>
          <w:rStyle w:val="CommentReference"/>
        </w:rPr>
        <w:commentReference w:id="3"/>
      </w:r>
      <w:r>
        <w:rPr>
          <w:rFonts w:ascii="Calibri" w:eastAsia="Calibri" w:hAnsi="Calibri" w:cs="Calibri"/>
          <w:sz w:val="24"/>
          <w:szCs w:val="24"/>
        </w:rPr>
        <w:t xml:space="preserve">and the moon are still bright and beautiful today! The emphasis is on how </w:t>
      </w:r>
      <w:proofErr w:type="spellStart"/>
      <w:r>
        <w:rPr>
          <w:rFonts w:ascii="Calibri" w:eastAsia="Calibri" w:hAnsi="Calibri" w:cs="Calibri"/>
          <w:sz w:val="24"/>
          <w:szCs w:val="24"/>
        </w:rPr>
        <w:t>Sada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followed her curiosity to learn more about how folks saw and loved a long, long time ago near where she was born.</w:t>
      </w:r>
    </w:p>
    <w:p w14:paraId="2EEB2D88" w14:textId="77777777" w:rsidR="00EA52DD" w:rsidRDefault="009838E6">
      <w:pPr>
        <w:numPr>
          <w:ilvl w:val="0"/>
          <w:numId w:val="1"/>
        </w:numPr>
        <w:spacing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End scene in which Elinor reveals that she has painted one more thing with blueberry juice: </w:t>
      </w:r>
      <w:commentRangeStart w:id="4"/>
      <w:r>
        <w:rPr>
          <w:rFonts w:ascii="Calibri" w:eastAsia="Calibri" w:hAnsi="Calibri" w:cs="Calibri"/>
          <w:sz w:val="24"/>
          <w:szCs w:val="24"/>
        </w:rPr>
        <w:t>music notes around the blue Senor Tapir on the rock.</w:t>
      </w:r>
      <w:commentRangeEnd w:id="4"/>
      <w:r>
        <w:rPr>
          <w:rStyle w:val="CommentReference"/>
        </w:rPr>
        <w:commentReference w:id="4"/>
      </w:r>
    </w:p>
    <w:p w14:paraId="0F3E84AA" w14:textId="77777777" w:rsidR="00EA52DD" w:rsidRDefault="009838E6">
      <w:p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6C742175" wp14:editId="3E346C15">
            <wp:extent cx="3167063" cy="1981487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7063" cy="19814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7C232EBA" wp14:editId="6CC49240">
            <wp:extent cx="2467822" cy="1871663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7822" cy="18716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EA52D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Daniel Whiteson" w:date="2019-12-05T10:35:00Z" w:initials="DW">
    <w:p w14:paraId="61334791" w14:textId="4570E7DB" w:rsidR="009838E6" w:rsidRDefault="009838E6">
      <w:pPr>
        <w:pStyle w:val="CommentText"/>
      </w:pPr>
      <w:r>
        <w:rPr>
          <w:rStyle w:val="CommentReference"/>
        </w:rPr>
        <w:annotationRef/>
      </w:r>
      <w:r>
        <w:t>Cute – remember to keep the lines as brief as possible in the intro to allow time for the song.</w:t>
      </w:r>
    </w:p>
  </w:comment>
  <w:comment w:id="2" w:author="Daniel Whiteson" w:date="2019-12-05T10:34:00Z" w:initials="DW">
    <w:p w14:paraId="74C2D7F5" w14:textId="77777777" w:rsidR="009838E6" w:rsidRDefault="009838E6">
      <w:pPr>
        <w:pStyle w:val="CommentText"/>
      </w:pPr>
      <w:r>
        <w:rPr>
          <w:rStyle w:val="CommentReference"/>
        </w:rPr>
        <w:annotationRef/>
      </w:r>
      <w:r>
        <w:t>This should be the focus: that the painters couldn’t just buy paint from the store, but had to make it themselves using local accessible materials.</w:t>
      </w:r>
    </w:p>
    <w:p w14:paraId="78ADD9BB" w14:textId="17BE25F5" w:rsidR="009838E6" w:rsidRDefault="009838E6">
      <w:pPr>
        <w:pStyle w:val="CommentText"/>
      </w:pPr>
    </w:p>
  </w:comment>
  <w:comment w:id="3" w:author="Daniel Whiteson" w:date="2019-12-05T10:32:00Z" w:initials="DW">
    <w:p w14:paraId="36777F19" w14:textId="77777777" w:rsidR="009838E6" w:rsidRDefault="009838E6">
      <w:pPr>
        <w:pStyle w:val="CommentText"/>
      </w:pPr>
      <w:r>
        <w:rPr>
          <w:rStyle w:val="CommentReference"/>
        </w:rPr>
        <w:annotationRef/>
      </w:r>
      <w:r>
        <w:t xml:space="preserve">This is a tiny bit tricky, because we </w:t>
      </w:r>
      <w:r w:rsidR="00AA79F5">
        <w:t>MUST</w:t>
      </w:r>
      <w:r>
        <w:t xml:space="preserve"> be consistent with the actual cave paintings, but </w:t>
      </w:r>
      <w:r w:rsidR="00AA79F5">
        <w:t xml:space="preserve">also </w:t>
      </w:r>
      <w:r>
        <w:t xml:space="preserve">be consistent with the EWW world in which animals are not ridden or hunted or eaten. </w:t>
      </w:r>
      <w:r>
        <w:sym w:font="Wingdings" w:char="F04A"/>
      </w:r>
      <w:r>
        <w:t xml:space="preserve">  It’s OK to show mammals, but avoid depictions that </w:t>
      </w:r>
      <w:r w:rsidR="00AA79F5">
        <w:t xml:space="preserve">obviously </w:t>
      </w:r>
      <w:r>
        <w:t>raise those issues.</w:t>
      </w:r>
      <w:r w:rsidR="00AA79F5">
        <w:t xml:space="preserve"> Given the images here, I think there will be plenty of examples of images that are figurative enough that they won’t cause a problem.</w:t>
      </w:r>
    </w:p>
    <w:p w14:paraId="58E9D744" w14:textId="2543D60D" w:rsidR="00AA79F5" w:rsidRDefault="00AA79F5">
      <w:pPr>
        <w:pStyle w:val="CommentText"/>
      </w:pPr>
    </w:p>
  </w:comment>
  <w:comment w:id="4" w:author="Daniel Whiteson" w:date="2019-12-05T10:35:00Z" w:initials="DW">
    <w:p w14:paraId="71E3B56E" w14:textId="3BEA2A39" w:rsidR="009838E6" w:rsidRDefault="009838E6">
      <w:pPr>
        <w:pStyle w:val="CommentText"/>
      </w:pPr>
      <w:r>
        <w:rPr>
          <w:rStyle w:val="CommentReference"/>
        </w:rPr>
        <w:annotationRef/>
      </w:r>
      <w:r w:rsidR="00AA79F5">
        <w:t>I think this is c</w:t>
      </w:r>
      <w:r>
        <w:t>ute.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1334791" w15:done="0"/>
  <w15:commentEx w15:paraId="78ADD9BB" w15:done="0"/>
  <w15:commentEx w15:paraId="58E9D744" w15:done="0"/>
  <w15:commentEx w15:paraId="71E3B56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1334791" w16cid:durableId="21935BEF"/>
  <w16cid:commentId w16cid:paraId="78ADD9BB" w16cid:durableId="21935BBA"/>
  <w16cid:commentId w16cid:paraId="58E9D744" w16cid:durableId="21935B38"/>
  <w16cid:commentId w16cid:paraId="71E3B56E" w16cid:durableId="21935BD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D7471"/>
    <w:multiLevelType w:val="multilevel"/>
    <w:tmpl w:val="A8182E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niel Whiteson">
    <w15:presenceInfo w15:providerId="Windows Live" w15:userId="71b9ea0df3b842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2DD"/>
    <w:rsid w:val="001A7334"/>
    <w:rsid w:val="004166B8"/>
    <w:rsid w:val="00925284"/>
    <w:rsid w:val="009838E6"/>
    <w:rsid w:val="00AA79F5"/>
    <w:rsid w:val="00EA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DE28D"/>
  <w15:docId w15:val="{1D5251AB-E930-934B-ACCA-932D27DD7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284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284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838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38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38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38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38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microsoft.com/office/2011/relationships/people" Target="people.xml"/><Relationship Id="rId5" Type="http://schemas.openxmlformats.org/officeDocument/2006/relationships/comments" Target="comment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Sandford</dc:creator>
  <cp:lastModifiedBy>Paul Moncrieffe</cp:lastModifiedBy>
  <cp:revision>3</cp:revision>
  <dcterms:created xsi:type="dcterms:W3CDTF">2019-12-05T22:06:00Z</dcterms:created>
  <dcterms:modified xsi:type="dcterms:W3CDTF">2019-12-06T16:58:00Z</dcterms:modified>
</cp:coreProperties>
</file>