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D8ED7" w14:textId="77777777" w:rsidR="00CA15B6" w:rsidRPr="00CA15B6" w:rsidRDefault="00CA15B6" w:rsidP="00CA15B6">
      <w:pPr>
        <w:pStyle w:val="Body"/>
        <w:jc w:val="center"/>
        <w:rPr>
          <w:rFonts w:ascii="Courier New" w:eastAsia="Courier New" w:hAnsi="Courier New" w:cs="Courier New"/>
          <w:shd w:val="clear" w:color="auto" w:fill="FFFFFF"/>
        </w:rPr>
      </w:pPr>
      <w:r w:rsidRPr="00CA15B6">
        <w:rPr>
          <w:rFonts w:ascii="Courier New" w:hAnsi="Courier New" w:cs="Courier New"/>
          <w:shd w:val="clear" w:color="auto" w:fill="FFFFFF"/>
        </w:rPr>
        <w:t>ELINOR</w:t>
      </w:r>
      <w:r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 xml:space="preserve">EXT. ANIMAL TOWN PARK – DAY </w:t>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annual Tomato Festival. Citizens buy tomato foods from </w:t>
      </w:r>
      <w:r w:rsidR="002D7677">
        <w:rPr>
          <w:rFonts w:ascii="Courier New" w:hAnsi="Courier New" w:cs="Courier New"/>
        </w:rPr>
        <w:t>stands</w:t>
      </w:r>
      <w:r>
        <w:rPr>
          <w:rFonts w:ascii="Courier New" w:hAnsi="Courier New" w:cs="Courier New"/>
        </w:rPr>
        <w:t xml:space="preserve"> and admire the ‘biggest tomato’ </w:t>
      </w:r>
      <w:r w:rsidR="0020056A">
        <w:rPr>
          <w:rFonts w:ascii="Courier New" w:hAnsi="Courier New" w:cs="Courier New"/>
        </w:rPr>
        <w:t>display.</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r w:rsidR="007E748F">
        <w:rPr>
          <w:rFonts w:ascii="Courier New" w:hAnsi="Courier New" w:cs="Courier New"/>
        </w:rPr>
        <w:t xml:space="preserve">HAZEL </w:t>
      </w:r>
      <w:r w:rsidR="00682916">
        <w:rPr>
          <w:rFonts w:ascii="Courier New" w:hAnsi="Courier New" w:cs="Courier New"/>
        </w:rPr>
        <w:t xml:space="preserve">chooses </w:t>
      </w:r>
      <w:commentRangeStart w:id="0"/>
      <w:r w:rsidR="00682916">
        <w:rPr>
          <w:rFonts w:ascii="Courier New" w:hAnsi="Courier New" w:cs="Courier New"/>
        </w:rPr>
        <w:t xml:space="preserve">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w:t>
      </w:r>
      <w:commentRangeEnd w:id="0"/>
      <w:r w:rsidR="005D4BEA">
        <w:rPr>
          <w:rStyle w:val="CommentReference"/>
        </w:rPr>
        <w:commentReference w:id="0"/>
      </w:r>
      <w:r w:rsidR="00682916">
        <w:rPr>
          <w:rFonts w:ascii="Courier New" w:hAnsi="Courier New" w:cs="Courier New"/>
        </w:rPr>
        <w:t xml:space="preserve">at a souvenir stand. </w:t>
      </w:r>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r w:rsidR="00682916">
        <w:rPr>
          <w:rFonts w:ascii="Courier New" w:hAnsi="Courier New" w:cs="Courier New"/>
        </w:rPr>
        <w:t>Ooh, nice scarf! 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 a</w:t>
      </w:r>
      <w:r w:rsidR="00F1574D">
        <w:rPr>
          <w:rFonts w:ascii="Courier New" w:hAnsi="Courier New" w:cs="Courier New"/>
        </w:rPr>
        <w:t xml:space="preserve"> ladder with an empty kiddy pool 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ANGLE ON: The LA</w:t>
      </w:r>
      <w:r w:rsidR="00A97021">
        <w:rPr>
          <w:rFonts w:ascii="Courier New" w:hAnsi="Courier New" w:cs="Courier New"/>
        </w:rPr>
        <w:t xml:space="preserve">MB FAMILY (three little siblings?  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commentRangeStart w:id="1"/>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w:t>
      </w:r>
      <w:commentRangeEnd w:id="1"/>
      <w:r w:rsidR="005D4BEA">
        <w:rPr>
          <w:rStyle w:val="CommentReference"/>
        </w:rPr>
        <w:commentReference w:id="1"/>
      </w:r>
      <w:r>
        <w:rPr>
          <w:rFonts w:ascii="Courier New" w:hAnsi="Courier New" w:cs="Courier New"/>
        </w:rPr>
        <w:t xml:space="preserve">&lt;CHEERS!&gt; </w:t>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r w:rsidR="00B30D0B">
        <w:rPr>
          <w:rFonts w:ascii="Courier New" w:hAnsi="Courier New" w:cs="Courier New"/>
        </w:rPr>
        <w:t xml:space="preserve"> FLASHBACK 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with elastics to hold it on</w:t>
      </w:r>
      <w:commentRangeStart w:id="2"/>
      <w:r w:rsidR="000C2CDC">
        <w:rPr>
          <w:rFonts w:ascii="Courier New" w:hAnsi="Courier New" w:cs="Courier New"/>
        </w:rPr>
        <w:t xml:space="preserve">.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commentRangeEnd w:id="2"/>
      <w:r w:rsidR="005D4BEA">
        <w:rPr>
          <w:rStyle w:val="CommentReference"/>
        </w:rPr>
        <w:commentReference w:id="2"/>
      </w:r>
      <w:r w:rsidR="00EF30A7" w:rsidRPr="00EF30A7">
        <w:rPr>
          <w:rFonts w:ascii="Courier New" w:hAnsi="Courier New" w:cs="Courier New"/>
        </w:rPr>
        <w:t>&lt;GROANS…&gt;</w:t>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commentRangeStart w:id="3"/>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You can use 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e, 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commentRangeEnd w:id="3"/>
      <w:r w:rsidR="004B185C">
        <w:rPr>
          <w:rStyle w:val="CommentReference"/>
        </w:rPr>
        <w:commentReference w:id="3"/>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p>
    <w:p w14:paraId="667A3C88" w14:textId="7A71109C" w:rsidR="00B30D0B" w:rsidRDefault="00B30D0B" w:rsidP="00B30D0B">
      <w:pPr>
        <w:rPr>
          <w:rFonts w:ascii="Courier New" w:hAnsi="Courier New" w:cs="Courier New"/>
        </w:rPr>
      </w:pP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Ready? Set? </w:t>
      </w:r>
      <w:commentRangeStart w:id="4"/>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commentRangeEnd w:id="4"/>
      <w:r w:rsidR="008A190B">
        <w:rPr>
          <w:rStyle w:val="CommentReference"/>
        </w:rPr>
        <w:commentReference w:id="4"/>
      </w:r>
      <w:r w:rsidR="00F1574D" w:rsidRPr="00A5239C">
        <w:rPr>
          <w:rFonts w:ascii="Courier New" w:hAnsi="Courier New" w:cs="Courier New"/>
          <w:i/>
        </w:rPr>
        <w:t>!</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the teams </w:t>
      </w:r>
      <w:r w:rsidR="00A5239C">
        <w:rPr>
          <w:rFonts w:ascii="Courier New" w:hAnsi="Courier New" w:cs="Courier New"/>
        </w:rPr>
        <w:t xml:space="preserve">rush </w:t>
      </w:r>
      <w:r w:rsidR="00F1574D">
        <w:rPr>
          <w:rFonts w:ascii="Courier New" w:hAnsi="Courier New" w:cs="Courier New"/>
        </w:rPr>
        <w:t>the supply table</w:t>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and explains her idea</w:t>
      </w:r>
      <w:commentRangeStart w:id="5"/>
      <w:commentRangeStart w:id="6"/>
      <w:r w:rsidR="00A5239C">
        <w:rPr>
          <w:rFonts w:ascii="Courier New" w:hAnsi="Courier New" w:cs="Courier New"/>
        </w:rPr>
        <w:t xml:space="preserve">. </w:t>
      </w:r>
      <w:r w:rsidR="00596CDD">
        <w:rPr>
          <w:rFonts w:ascii="Courier New" w:hAnsi="Courier New" w:cs="Courier New"/>
        </w:rPr>
        <w:t>They want to give their tomato a softer landing, so w</w:t>
      </w:r>
      <w:r w:rsidR="00A5239C">
        <w:rPr>
          <w:rFonts w:ascii="Courier New" w:hAnsi="Courier New" w:cs="Courier New"/>
        </w:rPr>
        <w:t xml:space="preserve">hat if they tape a bunch of springs inside the box,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instead of bump</w:t>
      </w:r>
      <w:r w:rsidR="000018F2">
        <w:rPr>
          <w:rFonts w:ascii="Courier New" w:hAnsi="Courier New" w:cs="Courier New"/>
        </w:rPr>
        <w:t>?</w:t>
      </w:r>
      <w:r w:rsidR="00EF30A7">
        <w:rPr>
          <w:rFonts w:ascii="Courier New" w:hAnsi="Courier New" w:cs="Courier New"/>
        </w:rPr>
        <w:t xml:space="preserve"> </w:t>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w:t>
      </w:r>
      <w:commentRangeEnd w:id="5"/>
      <w:r w:rsidR="004B185C">
        <w:rPr>
          <w:rStyle w:val="CommentReference"/>
        </w:rPr>
        <w:commentReference w:id="5"/>
      </w:r>
      <w:commentRangeEnd w:id="6"/>
      <w:r w:rsidR="008A190B">
        <w:rPr>
          <w:rStyle w:val="CommentReference"/>
        </w:rPr>
        <w:commentReference w:id="6"/>
      </w:r>
      <w:r w:rsidR="0087672C">
        <w:rPr>
          <w:rFonts w:ascii="Courier New" w:hAnsi="Courier New" w:cs="Courier New"/>
        </w:rPr>
        <w:t xml:space="preserve">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2B5242F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commentRangeStart w:id="7"/>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 xml:space="preserve">inside the box, it bounces all over the place! </w:t>
      </w:r>
      <w:commentRangeEnd w:id="7"/>
      <w:r w:rsidR="008A190B">
        <w:rPr>
          <w:rStyle w:val="CommentReference"/>
        </w:rPr>
        <w:commentReference w:id="7"/>
      </w:r>
      <w:r>
        <w:rPr>
          <w:rFonts w:ascii="Courier New" w:hAnsi="Courier New" w:cs="Courier New"/>
        </w:rPr>
        <w:t xml:space="preserve">Hazel and Elinor chase it down. 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grateful Mrs. Gorilla</w:t>
      </w:r>
      <w:r w:rsidR="00A75BF5">
        <w:rPr>
          <w:rFonts w:ascii="Courier New" w:hAnsi="Courier New" w:cs="Courier New"/>
        </w:rPr>
        <w:t xml:space="preserve"> </w:t>
      </w:r>
      <w:r w:rsidR="00321973">
        <w:rPr>
          <w:rFonts w:ascii="Courier New" w:hAnsi="Courier New" w:cs="Courier New"/>
        </w:rPr>
        <w:t>She’s 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1594D0"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r w:rsidR="00931891">
        <w:rPr>
          <w:rFonts w:ascii="Courier New" w:hAnsi="Courier New" w:cs="Courier New"/>
        </w:rPr>
        <w:t xml:space="preserve">They decide to try something softer than </w:t>
      </w:r>
      <w:commentRangeStart w:id="8"/>
      <w:r w:rsidR="00931891">
        <w:rPr>
          <w:rFonts w:ascii="Courier New" w:hAnsi="Courier New" w:cs="Courier New"/>
        </w:rPr>
        <w:t>pointy springs</w:t>
      </w:r>
      <w:commentRangeEnd w:id="8"/>
      <w:r w:rsidR="002B6322">
        <w:rPr>
          <w:rStyle w:val="CommentReference"/>
        </w:rPr>
        <w:commentReference w:id="8"/>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 </w:t>
      </w:r>
      <w:r w:rsidR="00A75BF5">
        <w:rPr>
          <w:rFonts w:ascii="Courier New" w:hAnsi="Courier New" w:cs="Courier New"/>
        </w:rPr>
        <w:t>Hmmm what t</w:t>
      </w:r>
      <w:r w:rsidR="00A12C6D">
        <w:rPr>
          <w:rFonts w:ascii="Courier New" w:hAnsi="Courier New" w:cs="Courier New"/>
        </w:rPr>
        <w:t>o do?</w:t>
      </w:r>
    </w:p>
    <w:p w14:paraId="128DCB68" w14:textId="77777777" w:rsidR="00A12C6D" w:rsidRDefault="00A12C6D" w:rsidP="002D7677">
      <w:pPr>
        <w:rPr>
          <w:rFonts w:ascii="Courier New" w:hAnsi="Courier New" w:cs="Courier New"/>
        </w:rPr>
      </w:pPr>
    </w:p>
    <w:p w14:paraId="19B350BC" w14:textId="7E78277A"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w:t>
      </w:r>
      <w:r w:rsidR="00A75BF5">
        <w:rPr>
          <w:rFonts w:ascii="Courier New" w:hAnsi="Courier New" w:cs="Courier New"/>
        </w:rPr>
        <w:t xml:space="preserve">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p w14:paraId="2CF11FD8" w14:textId="77777777" w:rsidR="004D6DA7" w:rsidRDefault="004D6DA7" w:rsidP="002D7677">
      <w:pPr>
        <w:rPr>
          <w:rFonts w:ascii="Courier New" w:hAnsi="Courier New" w:cs="Courier New"/>
        </w:rPr>
      </w:pPr>
    </w:p>
    <w:p w14:paraId="486F6406" w14:textId="069FD809" w:rsidR="00B418C8" w:rsidRDefault="002D7677" w:rsidP="00CA15B6">
      <w:pPr>
        <w:rPr>
          <w:rFonts w:ascii="Courier New" w:hAnsi="Courier New" w:cs="Courier New"/>
        </w:rPr>
      </w:pPr>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r w:rsidR="004D6DA7">
        <w:rPr>
          <w:rFonts w:ascii="Courier New" w:hAnsi="Courier New" w:cs="Courier New"/>
        </w:rPr>
        <w:t>Ari flies up the ladder again.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r w:rsidR="00CE6B82">
        <w:rPr>
          <w:rFonts w:ascii="Courier New" w:hAnsi="Courier New" w:cs="Courier New"/>
        </w:rPr>
        <w:t xml:space="preserve">It still </w:t>
      </w:r>
      <w:r w:rsidR="004D6DA7">
        <w:rPr>
          <w:rFonts w:ascii="Courier New" w:hAnsi="Courier New" w:cs="Courier New"/>
        </w:rPr>
        <w:t xml:space="preserve">didn’t work! </w:t>
      </w:r>
      <w:r w:rsidR="00321973">
        <w:rPr>
          <w:rFonts w:ascii="Courier New" w:hAnsi="Courier New" w:cs="Courier New"/>
        </w:rPr>
        <w:t>And here comes Mrs. Gor</w:t>
      </w:r>
      <w:r w:rsidR="00A75BF5">
        <w:rPr>
          <w:rFonts w:ascii="Courier New" w:hAnsi="Courier New" w:cs="Courier New"/>
        </w:rPr>
        <w:t>i</w:t>
      </w:r>
      <w:r w:rsidR="00321973">
        <w:rPr>
          <w:rFonts w:ascii="Courier New" w:hAnsi="Courier New" w:cs="Courier New"/>
        </w:rPr>
        <w:t>lla.</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r>
        <w:rPr>
          <w:rFonts w:ascii="Courier New" w:hAnsi="Courier New" w:cs="Courier New"/>
        </w:rPr>
        <w:t>“Now what?” says Ari from the ladder. “We only have one tomato left, and we need it for the contest!”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glide 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w:t>
      </w:r>
      <w:commentRangeStart w:id="9"/>
      <w:r w:rsidR="004D6DA7">
        <w:rPr>
          <w:rFonts w:ascii="Courier New" w:hAnsi="Courier New" w:cs="Courier New"/>
        </w:rPr>
        <w:t>catch the air’</w:t>
      </w:r>
      <w:commentRangeEnd w:id="9"/>
      <w:r w:rsidR="008A190B">
        <w:rPr>
          <w:rStyle w:val="CommentReference"/>
        </w:rPr>
        <w:commentReference w:id="9"/>
      </w:r>
      <w:r w:rsidR="004D6DA7">
        <w:rPr>
          <w:rFonts w:ascii="Courier New" w:hAnsi="Courier New" w:cs="Courier New"/>
        </w:rPr>
        <w:t xml:space="preserve">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p w14:paraId="50860487" w14:textId="1673B102" w:rsidR="00786683" w:rsidRDefault="00C16C35" w:rsidP="00CA15B6">
      <w:pPr>
        <w:rPr>
          <w:rFonts w:ascii="Courier New" w:hAnsi="Courier New" w:cs="Courier New"/>
        </w:rPr>
      </w:pPr>
      <w:r>
        <w:rPr>
          <w:rFonts w:ascii="Courier New" w:hAnsi="Courier New" w:cs="Courier New"/>
        </w:rPr>
        <w:t xml:space="preserve">Meanwhile, Hazel unties </w:t>
      </w:r>
      <w:r w:rsidR="00CE6B82">
        <w:rPr>
          <w:rFonts w:ascii="Courier New" w:hAnsi="Courier New" w:cs="Courier New"/>
        </w:rPr>
        <w:t>the tomato bundle</w:t>
      </w:r>
      <w:r>
        <w:rPr>
          <w:rFonts w:ascii="Courier New" w:hAnsi="Courier New" w:cs="Courier New"/>
        </w:rPr>
        <w:t xml:space="preserve"> </w:t>
      </w:r>
      <w:r w:rsidR="00321973">
        <w:rPr>
          <w:rFonts w:ascii="Courier New" w:hAnsi="Courier New" w:cs="Courier New"/>
        </w:rPr>
        <w:t xml:space="preserve">for a happy Mrs. Gorilla </w:t>
      </w:r>
      <w:r>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Pr>
          <w:rFonts w:ascii="Courier New" w:hAnsi="Courier New" w:cs="Courier New"/>
        </w:rPr>
        <w:t xml:space="preserve"> only </w:t>
      </w:r>
      <w:r>
        <w:rPr>
          <w:rFonts w:ascii="Courier New" w:hAnsi="Courier New" w:cs="Courier New"/>
        </w:rPr>
        <w:lastRenderedPageBreak/>
        <w:t xml:space="preserve">on the fluff – her scarf is </w:t>
      </w:r>
      <w:r w:rsidR="00931891">
        <w:rPr>
          <w:rFonts w:ascii="Courier New" w:hAnsi="Courier New" w:cs="Courier New"/>
        </w:rPr>
        <w:t>dry</w:t>
      </w:r>
      <w:r>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S</w:t>
      </w:r>
      <w:r w:rsidR="004867FB">
        <w:rPr>
          <w:rFonts w:ascii="Courier New" w:hAnsi="Courier New" w:cs="Courier New"/>
        </w:rPr>
        <w:t>he &lt;SNEEZES&gt;</w:t>
      </w:r>
      <w:r w:rsidR="004F6DAE">
        <w:rPr>
          <w:rFonts w:ascii="Courier New" w:hAnsi="Courier New" w:cs="Courier New"/>
        </w:rPr>
        <w:t>, 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Pr>
          <w:rFonts w:ascii="Courier New" w:hAnsi="Courier New" w:cs="Courier New"/>
        </w:rPr>
        <w:t>as the seeds</w:t>
      </w:r>
      <w:r w:rsidR="007E748F">
        <w:rPr>
          <w:rFonts w:ascii="Courier New" w:hAnsi="Courier New" w:cs="Courier New"/>
        </w:rPr>
        <w:t xml:space="preserve"> slowly float down all around her. </w:t>
      </w:r>
      <w:commentRangeStart w:id="10"/>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w:t>
      </w:r>
      <w:commentRangeEnd w:id="10"/>
      <w:r w:rsidR="008A190B">
        <w:rPr>
          <w:rStyle w:val="CommentReference"/>
        </w:rPr>
        <w:commentReference w:id="10"/>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What makes things</w:t>
      </w:r>
      <w:r w:rsidR="002D3EEC" w:rsidRPr="004F6DAE">
        <w:rPr>
          <w:rFonts w:ascii="Courier New" w:hAnsi="Courier New" w:cs="Courier New"/>
          <w:i/>
        </w:rPr>
        <w:t xml:space="preserve"> </w:t>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And it’s </w:t>
      </w:r>
      <w:r>
        <w:rPr>
          <w:rFonts w:ascii="Courier New" w:hAnsi="Courier New" w:cs="Courier New"/>
        </w:rPr>
        <w:t xml:space="preserve">flat across the bottom of the </w:t>
      </w:r>
      <w:r w:rsidR="002D3EEC">
        <w:rPr>
          <w:rFonts w:ascii="Courier New" w:hAnsi="Courier New" w:cs="Courier New"/>
        </w:rPr>
        <w:t>puffy part</w:t>
      </w:r>
      <w:r w:rsidR="00D51097">
        <w:rPr>
          <w:rFonts w:ascii="Courier New" w:hAnsi="Courier New" w:cs="Courier New"/>
        </w:rPr>
        <w:t>.</w:t>
      </w:r>
      <w:r w:rsidR="004867FB">
        <w:rPr>
          <w:rFonts w:ascii="Courier New" w:hAnsi="Courier New" w:cs="Courier New"/>
        </w:rPr>
        <w:t xml:space="preserve"> Hmm</w:t>
      </w:r>
      <w:r w:rsidR="00F40699">
        <w:rPr>
          <w:rFonts w:ascii="Courier New" w:hAnsi="Courier New" w:cs="Courier New"/>
        </w:rPr>
        <w:t>…</w:t>
      </w:r>
      <w:r w:rsidR="002D3EEC">
        <w:rPr>
          <w:rFonts w:ascii="Courier New" w:hAnsi="Courier New" w:cs="Courier New"/>
        </w:rPr>
        <w:t xml:space="preserve"> </w:t>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w:t>
      </w:r>
      <w:commentRangeStart w:id="11"/>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w:t>
      </w:r>
      <w:commentRangeEnd w:id="11"/>
      <w:r w:rsidR="008A190B">
        <w:rPr>
          <w:rStyle w:val="CommentReference"/>
        </w:rPr>
        <w:commentReference w:id="11"/>
      </w:r>
      <w:r w:rsidR="00BF395E">
        <w:rPr>
          <w:rFonts w:ascii="Courier New" w:hAnsi="Courier New" w:cs="Courier New"/>
        </w:rPr>
        <w:t xml:space="preserve">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commentRangeStart w:id="12"/>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r w:rsidRPr="0015480B">
        <w:rPr>
          <w:rFonts w:ascii="Courier New" w:hAnsi="Courier New" w:cs="Courier New"/>
          <w:i/>
        </w:rPr>
        <w:t xml:space="preserve">So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commentRangeEnd w:id="12"/>
    <w:p w14:paraId="2A7269BA" w14:textId="5AE05472" w:rsidR="003B2063" w:rsidRDefault="0081486F" w:rsidP="00CA15B6">
      <w:pPr>
        <w:rPr>
          <w:rFonts w:ascii="Courier New" w:hAnsi="Courier New" w:cs="Courier New"/>
        </w:rPr>
      </w:pPr>
      <w:r>
        <w:rPr>
          <w:rStyle w:val="CommentReference"/>
        </w:rPr>
        <w:commentReference w:id="12"/>
      </w: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5C4603BA" w:rsidR="00E83264" w:rsidRPr="0015480B" w:rsidRDefault="004F6DAE" w:rsidP="00CA15B6">
      <w:pPr>
        <w:rPr>
          <w:rFonts w:ascii="Courier New" w:hAnsi="Courier New" w:cs="Courier New"/>
          <w:i/>
        </w:rPr>
      </w:pPr>
      <w:r>
        <w:rPr>
          <w:rFonts w:ascii="Courier New" w:hAnsi="Courier New" w:cs="Courier New"/>
          <w:i/>
        </w:rPr>
        <w:t>Let</w:t>
      </w:r>
      <w:r w:rsidR="00A75BF5">
        <w:rPr>
          <w:rFonts w:ascii="Courier New" w:hAnsi="Courier New" w:cs="Courier New"/>
          <w:i/>
        </w:rPr>
        <w:t>’</w:t>
      </w:r>
      <w:r>
        <w:rPr>
          <w:rFonts w:ascii="Courier New" w:hAnsi="Courier New" w:cs="Courier New"/>
          <w:i/>
        </w:rPr>
        <w:t>s</w:t>
      </w:r>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r w:rsidRPr="0015480B">
        <w:rPr>
          <w:rFonts w:ascii="Courier New" w:hAnsi="Courier New" w:cs="Courier New"/>
          <w:i/>
        </w:rPr>
        <w:t>So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commentRangeStart w:id="13"/>
      <w:r w:rsidRPr="00112906">
        <w:rPr>
          <w:rFonts w:ascii="Courier New" w:hAnsi="Courier New" w:cs="Courier New"/>
          <w:b/>
        </w:rPr>
        <w:t>EXT. PRACTICE AREA</w:t>
      </w:r>
      <w:commentRangeEnd w:id="13"/>
      <w:r w:rsidR="005F489D">
        <w:rPr>
          <w:rStyle w:val="CommentReference"/>
        </w:rPr>
        <w:commentReference w:id="13"/>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w:t>
      </w:r>
      <w:commentRangeStart w:id="14"/>
      <w:r>
        <w:rPr>
          <w:rFonts w:ascii="Courier New" w:hAnsi="Courier New" w:cs="Courier New"/>
        </w:rPr>
        <w:t>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That goes in the ‘fell slowly’ pile.</w:t>
      </w:r>
      <w:commentRangeEnd w:id="14"/>
      <w:r w:rsidR="0081486F">
        <w:rPr>
          <w:rStyle w:val="CommentReference"/>
        </w:rPr>
        <w:commentReference w:id="14"/>
      </w:r>
      <w:r>
        <w:rPr>
          <w:rFonts w:ascii="Courier New" w:hAnsi="Courier New" w:cs="Courier New"/>
        </w:rPr>
        <w:t xml:space="preserv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r w:rsidR="004B0138">
        <w:rPr>
          <w:rFonts w:ascii="Courier New" w:hAnsi="Courier New" w:cs="Courier New"/>
        </w:rPr>
        <w:t xml:space="preserve">“Don’t forget me!” 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r>
        <w:rPr>
          <w:rFonts w:ascii="Courier New" w:hAnsi="Courier New" w:cs="Courier New"/>
        </w:rPr>
        <w:t xml:space="preserve">So, they need their tomato to fall slowly, like this stuff. But WHY did these things fall slowly? Hmm. </w:t>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w:t>
      </w:r>
      <w:commentRangeStart w:id="15"/>
      <w:commentRangeStart w:id="16"/>
      <w:r w:rsidR="004B0138">
        <w:rPr>
          <w:rFonts w:ascii="Courier New" w:hAnsi="Courier New" w:cs="Courier New"/>
        </w:rPr>
        <w:t xml:space="preserve">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w:t>
      </w:r>
      <w:commentRangeEnd w:id="15"/>
      <w:r w:rsidR="005F489D">
        <w:rPr>
          <w:rStyle w:val="CommentReference"/>
        </w:rPr>
        <w:commentReference w:id="15"/>
      </w:r>
      <w:commentRangeEnd w:id="16"/>
      <w:r w:rsidR="005F489D">
        <w:rPr>
          <w:rStyle w:val="CommentReference"/>
        </w:rPr>
        <w:commentReference w:id="16"/>
      </w:r>
      <w:r w:rsidR="0059781C">
        <w:rPr>
          <w:rFonts w:ascii="Courier New" w:hAnsi="Courier New" w:cs="Courier New"/>
        </w:rPr>
        <w:t xml:space="preserve">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601EF73A"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A75BF5">
        <w:rPr>
          <w:rFonts w:ascii="Courier New" w:eastAsia="Times New Roman" w:hAnsi="Courier New" w:cs="Courier New"/>
          <w:color w:val="222222"/>
        </w:rPr>
        <w:t xml:space="preserve"> at the Tomato Fe</w:t>
      </w:r>
      <w:r w:rsidR="00321973">
        <w:rPr>
          <w:rFonts w:ascii="Courier New" w:eastAsia="Times New Roman" w:hAnsi="Courier New" w:cs="Courier New"/>
          <w:color w:val="222222"/>
        </w:rPr>
        <w:t>stival</w:t>
      </w:r>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commentRangeStart w:id="18"/>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commentRangeEnd w:id="18"/>
      <w:r w:rsidR="0081486F">
        <w:rPr>
          <w:rStyle w:val="CommentReference"/>
        </w:rPr>
        <w:commentReference w:id="18"/>
      </w:r>
      <w:r>
        <w:rPr>
          <w:rFonts w:ascii="Courier New" w:eastAsia="Times New Roman" w:hAnsi="Courier New" w:cs="Courier New"/>
          <w:color w:val="222222"/>
        </w:rPr>
        <w:t>!</w:t>
      </w:r>
      <w:r w:rsidR="00CE6B82">
        <w:rPr>
          <w:rFonts w:ascii="Courier New" w:eastAsia="Times New Roman" w:hAnsi="Courier New" w:cs="Courier New"/>
          <w:color w:val="222222"/>
        </w:rPr>
        <w:t xml:space="preserve">” </w:t>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r>
        <w:rPr>
          <w:rFonts w:ascii="Courier New" w:hAnsi="Courier New" w:cs="Courier New"/>
        </w:rPr>
        <w:t xml:space="preserve">have to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 xml:space="preserve">Hazel realizes Elinor is right. Her scarf is wide, </w:t>
      </w:r>
      <w:commentRangeStart w:id="19"/>
      <w:r w:rsidR="009A1ED8">
        <w:rPr>
          <w:rFonts w:ascii="Courier New" w:hAnsi="Courier New" w:cs="Courier New"/>
        </w:rPr>
        <w:t>flat</w:t>
      </w:r>
      <w:commentRangeEnd w:id="19"/>
      <w:r w:rsidR="00446707">
        <w:rPr>
          <w:rStyle w:val="CommentReference"/>
        </w:rPr>
        <w:commentReference w:id="19"/>
      </w:r>
      <w:r w:rsidR="009A1ED8">
        <w:rPr>
          <w:rFonts w:ascii="Courier New" w:hAnsi="Courier New" w:cs="Courier New"/>
        </w:rPr>
        <w:t xml:space="preserve">, and </w:t>
      </w:r>
      <w:commentRangeStart w:id="20"/>
      <w:r w:rsidR="009A1ED8">
        <w:rPr>
          <w:rFonts w:ascii="Courier New" w:hAnsi="Courier New" w:cs="Courier New"/>
        </w:rPr>
        <w:t>light</w:t>
      </w:r>
      <w:commentRangeEnd w:id="20"/>
      <w:r w:rsidR="00446707">
        <w:rPr>
          <w:rStyle w:val="CommentReference"/>
        </w:rPr>
        <w:commentReference w:id="20"/>
      </w:r>
      <w:r w:rsidR="009A1ED8">
        <w:rPr>
          <w:rFonts w:ascii="Courier New" w:hAnsi="Courier New" w:cs="Courier New"/>
        </w:rPr>
        <w:t xml:space="preserve"> as can be. 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Elinor climbs the ladder, as Ari and Hazel fret. “I can’t watch!” says Ari</w:t>
      </w:r>
      <w:r>
        <w:rPr>
          <w:rFonts w:ascii="Courier New" w:hAnsi="Courier New" w:cs="Courier New"/>
        </w:rPr>
        <w:t>. (B</w:t>
      </w:r>
      <w:r w:rsidR="00112906">
        <w:rPr>
          <w:rFonts w:ascii="Courier New" w:hAnsi="Courier New" w:cs="Courier New"/>
        </w:rPr>
        <w:t>ut of course he does, through his fingers.</w:t>
      </w:r>
      <w:r>
        <w:rPr>
          <w:rFonts w:ascii="Courier New" w:hAnsi="Courier New" w:cs="Courier New"/>
        </w:rPr>
        <w:t>)</w:t>
      </w:r>
      <w:r w:rsidR="00112906">
        <w:rPr>
          <w:rFonts w:ascii="Courier New" w:hAnsi="Courier New" w:cs="Courier New"/>
        </w:rPr>
        <w:t xml:space="preserve"> “3,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p>
    <w:p w14:paraId="3BD38923" w14:textId="3D40DB62" w:rsidR="00321973" w:rsidRDefault="00321973" w:rsidP="00CA15B6">
      <w:pPr>
        <w:rPr>
          <w:rFonts w:ascii="Courier New" w:hAnsi="Courier New" w:cs="Courier New"/>
        </w:rPr>
      </w:pPr>
    </w:p>
    <w:p w14:paraId="7C2D0601" w14:textId="249DE298" w:rsidR="00321973" w:rsidRPr="00CA15B6" w:rsidRDefault="00321973" w:rsidP="00CA15B6">
      <w:pPr>
        <w:rPr>
          <w:rFonts w:ascii="Courier New" w:hAnsi="Courier New" w:cs="Courier New"/>
        </w:rPr>
      </w:pPr>
      <w:r>
        <w:rPr>
          <w:rFonts w:ascii="Courier New" w:hAnsi="Courier New" w:cs="Courier New"/>
        </w:rPr>
        <w:t>THE END</w:t>
      </w:r>
    </w:p>
    <w:sectPr w:rsidR="00321973" w:rsidRPr="00CA15B6" w:rsidSect="00450E69">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ne Lund" w:date="2019-01-04T16:12:00Z" w:initials="AL">
    <w:p w14:paraId="790812AB" w14:textId="6559A7DD" w:rsidR="005F32D6" w:rsidRDefault="005F32D6">
      <w:pPr>
        <w:pStyle w:val="CommentText"/>
      </w:pPr>
      <w:r>
        <w:rPr>
          <w:rStyle w:val="CommentReference"/>
        </w:rPr>
        <w:annotationRef/>
      </w:r>
      <w:r w:rsidR="008A190B">
        <w:t>This feels like a choice someone older than Hazel would make.  Maybe instead of wearing it like a scarf at first, Hazel ties it around her ears like a bow?</w:t>
      </w:r>
    </w:p>
  </w:comment>
  <w:comment w:id="1" w:author="Anne Lund" w:date="2019-01-03T16:25:00Z" w:initials="AL">
    <w:p w14:paraId="0BC55C06" w14:textId="5CA4EAF4" w:rsidR="005F32D6" w:rsidRDefault="005F32D6">
      <w:pPr>
        <w:pStyle w:val="CommentText"/>
      </w:pPr>
      <w:r>
        <w:rPr>
          <w:rStyle w:val="CommentReference"/>
        </w:rPr>
        <w:annotationRef/>
      </w:r>
      <w:r>
        <w:t>We haven’t really set up the rules of the contest yet.  Will be important to do that before they make these comparisons. Our audience will need to know what is going on.</w:t>
      </w:r>
    </w:p>
  </w:comment>
  <w:comment w:id="2" w:author="Anne Lund" w:date="2019-01-03T16:25:00Z" w:initials="AL">
    <w:p w14:paraId="3DD66763" w14:textId="4FF8F13D" w:rsidR="005F32D6" w:rsidRDefault="005F32D6">
      <w:pPr>
        <w:pStyle w:val="CommentText"/>
      </w:pPr>
      <w:r>
        <w:rPr>
          <w:rStyle w:val="CommentReference"/>
        </w:rPr>
        <w:annotationRef/>
      </w:r>
      <w:r>
        <w:t>Just want to be sure that this would happen (if kids decided to replicate…)</w:t>
      </w:r>
    </w:p>
  </w:comment>
  <w:comment w:id="3" w:author="Anne Lund" w:date="2019-01-04T16:12:00Z" w:initials="AL">
    <w:p w14:paraId="3D0F8F4F" w14:textId="142D0E38" w:rsidR="005F32D6" w:rsidRDefault="005F32D6">
      <w:pPr>
        <w:pStyle w:val="CommentText"/>
      </w:pPr>
      <w:r>
        <w:rPr>
          <w:rStyle w:val="CommentReference"/>
        </w:rPr>
        <w:annotationRef/>
      </w:r>
      <w:r w:rsidR="008A190B">
        <w:t>Let’s move this</w:t>
      </w:r>
      <w:r>
        <w:t xml:space="preserve"> up to help orient our audience.  Then Elinor can reflect on what the sheep did and what they did.</w:t>
      </w:r>
    </w:p>
  </w:comment>
  <w:comment w:id="4" w:author="Natalie Engel" w:date="2019-01-04T16:13:00Z" w:initials="NE">
    <w:p w14:paraId="1F87280D" w14:textId="024BB72E" w:rsidR="008A190B" w:rsidRDefault="008A190B">
      <w:pPr>
        <w:pStyle w:val="CommentText"/>
      </w:pPr>
      <w:r>
        <w:rPr>
          <w:rStyle w:val="CommentReference"/>
        </w:rPr>
        <w:annotationRef/>
      </w:r>
      <w:r>
        <w:t>Cute!</w:t>
      </w:r>
    </w:p>
  </w:comment>
  <w:comment w:id="5" w:author="Anne Lund" w:date="2019-01-03T16:30:00Z" w:initials="AL">
    <w:p w14:paraId="4835DE5E" w14:textId="4AECA96B" w:rsidR="005F32D6" w:rsidRDefault="005F32D6">
      <w:pPr>
        <w:pStyle w:val="CommentText"/>
      </w:pPr>
      <w:r>
        <w:rPr>
          <w:rStyle w:val="CommentReference"/>
        </w:rPr>
        <w:annotationRef/>
      </w:r>
      <w:r>
        <w:t>Would it help at all to see her sketch out her design idea?  Might help the audience understand better what she’s describing.</w:t>
      </w:r>
    </w:p>
  </w:comment>
  <w:comment w:id="6" w:author="Natalie Engel" w:date="2019-01-04T16:15:00Z" w:initials="NE">
    <w:p w14:paraId="2DBF1117" w14:textId="4D4CEC50" w:rsidR="008A190B" w:rsidRDefault="008A190B">
      <w:pPr>
        <w:pStyle w:val="CommentText"/>
      </w:pPr>
      <w:r>
        <w:rPr>
          <w:rStyle w:val="CommentReference"/>
        </w:rPr>
        <w:annotationRef/>
      </w:r>
      <w:r>
        <w:t>Or this could be another use of the thought bubble, like in The House that Ants Built.</w:t>
      </w:r>
    </w:p>
  </w:comment>
  <w:comment w:id="7" w:author="Natalie Engel" w:date="2019-01-04T16:17:00Z" w:initials="NE">
    <w:p w14:paraId="1B12A231" w14:textId="459F65A9" w:rsidR="008A190B" w:rsidRDefault="008A190B">
      <w:pPr>
        <w:pStyle w:val="CommentText"/>
      </w:pPr>
      <w:r>
        <w:rPr>
          <w:rStyle w:val="CommentReference"/>
        </w:rPr>
        <w:annotationRef/>
      </w:r>
      <w:r>
        <w:t>I like the cartoony nature of this! Very funny.  But I don’t think the box would keep bouncing unless the springs were on the outside.  That might also make this entire sequence easier for kids to follow along with, visually – if the springs are on the inside of the box, and the box is taped shut, it might be difficult to understand what’s propelling the box to keep bouncing.  I’d like to suggest putting the springs on the outside of the box.</w:t>
      </w:r>
    </w:p>
  </w:comment>
  <w:comment w:id="8" w:author="Anne Lund" w:date="2019-01-03T16:42:00Z" w:initials="AL">
    <w:p w14:paraId="6B9C459D" w14:textId="232F9154" w:rsidR="005F32D6" w:rsidRDefault="005F32D6">
      <w:pPr>
        <w:pStyle w:val="CommentText"/>
      </w:pPr>
      <w:r>
        <w:rPr>
          <w:rStyle w:val="CommentReference"/>
        </w:rPr>
        <w:annotationRef/>
      </w:r>
      <w:r>
        <w:t>Maybe “metal springs” – saying pointy makes it seem like it would never have been a soft option.</w:t>
      </w:r>
    </w:p>
  </w:comment>
  <w:comment w:id="9" w:author="Natalie Engel" w:date="2019-01-04T16:19:00Z" w:initials="NE">
    <w:p w14:paraId="0F0BE847" w14:textId="75CB6836" w:rsidR="008A190B" w:rsidRDefault="008A190B">
      <w:pPr>
        <w:pStyle w:val="CommentText"/>
      </w:pPr>
      <w:r>
        <w:rPr>
          <w:rStyle w:val="CommentReference"/>
        </w:rPr>
        <w:annotationRef/>
      </w:r>
      <w:r>
        <w:t>We like this phrasing a lot and think it’s worth repeating throughout the story.  Let’s try to emphasize it wherever possible in the script.</w:t>
      </w:r>
    </w:p>
  </w:comment>
  <w:comment w:id="10" w:author="Natalie Engel" w:date="2019-01-04T16:19:00Z" w:initials="NE">
    <w:p w14:paraId="1769DB2D" w14:textId="3B570597" w:rsidR="008A190B" w:rsidRDefault="008A190B">
      <w:pPr>
        <w:pStyle w:val="CommentText"/>
      </w:pPr>
      <w:r>
        <w:rPr>
          <w:rStyle w:val="CommentReference"/>
        </w:rPr>
        <w:annotationRef/>
      </w:r>
      <w:r>
        <w:t xml:space="preserve">We might want to make a point of saying that the seeds don’t get </w:t>
      </w:r>
      <w:proofErr w:type="spellStart"/>
      <w:r>
        <w:t>smushed</w:t>
      </w:r>
      <w:proofErr w:type="spellEnd"/>
      <w:r>
        <w:t>, either.</w:t>
      </w:r>
    </w:p>
  </w:comment>
  <w:comment w:id="11" w:author="Natalie Engel" w:date="2019-01-04T16:22:00Z" w:initials="NE">
    <w:p w14:paraId="147E3D16" w14:textId="047DC941" w:rsidR="008A190B" w:rsidRDefault="008A190B">
      <w:pPr>
        <w:pStyle w:val="CommentText"/>
      </w:pPr>
      <w:r>
        <w:rPr>
          <w:rStyle w:val="CommentReference"/>
        </w:rPr>
        <w:annotationRef/>
      </w:r>
      <w:r>
        <w:t>Wondering if this is a spot to emphasize the “catch the air” idea</w:t>
      </w:r>
      <w:r w:rsidR="005F489D">
        <w:t>.</w:t>
      </w:r>
    </w:p>
  </w:comment>
  <w:comment w:id="12" w:author="Anne Lund" w:date="2019-01-03T19:14:00Z" w:initials="AL">
    <w:p w14:paraId="50F53F2C" w14:textId="73A6E4BF" w:rsidR="005F32D6" w:rsidRDefault="005F32D6">
      <w:pPr>
        <w:pStyle w:val="CommentText"/>
      </w:pPr>
      <w:r>
        <w:rPr>
          <w:rStyle w:val="CommentReference"/>
        </w:rPr>
        <w:annotationRef/>
      </w:r>
      <w:r>
        <w:t>Love this spirit of investigation!</w:t>
      </w:r>
    </w:p>
  </w:comment>
  <w:comment w:id="13" w:author="Natalie Engel" w:date="2019-01-04T16:23:00Z" w:initials="NE">
    <w:p w14:paraId="689E77E3" w14:textId="30FBA753" w:rsidR="005F489D" w:rsidRDefault="005F489D">
      <w:pPr>
        <w:pStyle w:val="CommentText"/>
      </w:pPr>
      <w:r>
        <w:rPr>
          <w:rStyle w:val="CommentReference"/>
        </w:rPr>
        <w:annotationRef/>
      </w:r>
      <w:r>
        <w:t>This testing scene is great, and I don’t want to short-change it – but it also feels a bit long for this point in the story.  We’ll have a better sense of this at script, but it (or something else) may need to be trimmed a little.</w:t>
      </w:r>
    </w:p>
  </w:comment>
  <w:comment w:id="14" w:author="Anne Lund" w:date="2019-01-03T19:15:00Z" w:initials="AL">
    <w:p w14:paraId="64A26580" w14:textId="310494E2" w:rsidR="005F32D6" w:rsidRDefault="005F32D6">
      <w:pPr>
        <w:pStyle w:val="CommentText"/>
      </w:pPr>
      <w:r>
        <w:rPr>
          <w:rStyle w:val="CommentReference"/>
        </w:rPr>
        <w:annotationRef/>
      </w:r>
      <w:r>
        <w:t>Great sorting for data collection.</w:t>
      </w:r>
    </w:p>
  </w:comment>
  <w:comment w:id="15" w:author="Natalie Engel" w:date="2019-01-04T16:24:00Z" w:initials="NE">
    <w:p w14:paraId="414EEAE0" w14:textId="10CFBFBA" w:rsidR="005F489D" w:rsidRDefault="005F489D">
      <w:pPr>
        <w:pStyle w:val="CommentText"/>
      </w:pPr>
      <w:r>
        <w:rPr>
          <w:rStyle w:val="CommentReference"/>
        </w:rPr>
        <w:annotationRef/>
      </w:r>
      <w:r>
        <w:t xml:space="preserve">Moving a comment from Anne up earlier: </w:t>
      </w:r>
      <w:r>
        <w:t>In general, I’m concerned with using the term “flat” because it might not be totally accurate or true of all things that fall slowly. Wide makes sense but maybe talking more generally about a shape that can “catch the air” is better than just saying flat. This seems like it might work better for the dandelion fluff too, I think.  Maybe a question for Sara?</w:t>
      </w:r>
    </w:p>
  </w:comment>
  <w:comment w:id="16" w:author="Natalie Engel" w:date="2019-01-04T16:27:00Z" w:initials="NE">
    <w:p w14:paraId="0CFAFE71" w14:textId="682C674F" w:rsidR="005F489D" w:rsidRDefault="005F489D">
      <w:pPr>
        <w:pStyle w:val="CommentText"/>
      </w:pPr>
      <w:r>
        <w:rPr>
          <w:rStyle w:val="CommentReference"/>
        </w:rPr>
        <w:annotationRef/>
      </w:r>
      <w:r>
        <w:t xml:space="preserve">For my part, I agree – and I think that if you’re sticking with the “catch the air” phrasing, it would be helpful to be able to physically point to the elements of each shape that allow the object to catch the air.  So in other words, ideally, we would “see” the air being caught on the underside of Ari’s wings, on the bottom of the feather, leaf, bark, etc.  Using words like “wide” and “flat” might not be as helpful as a strong visual </w:t>
      </w:r>
      <w:r>
        <w:t>treatment.</w:t>
      </w:r>
      <w:bookmarkStart w:id="17" w:name="_GoBack"/>
      <w:bookmarkEnd w:id="17"/>
    </w:p>
  </w:comment>
  <w:comment w:id="18" w:author="Anne Lund" w:date="2019-01-04T16:24:00Z" w:initials="AL">
    <w:p w14:paraId="3ADA9B75" w14:textId="264AF141" w:rsidR="005F32D6" w:rsidRDefault="005F32D6">
      <w:pPr>
        <w:pStyle w:val="CommentText"/>
      </w:pPr>
      <w:r>
        <w:rPr>
          <w:rStyle w:val="CommentReference"/>
        </w:rPr>
        <w:annotationRef/>
      </w:r>
      <w:r>
        <w:t xml:space="preserve">Wondering if “flat” is the best way to describe it. Are you thinking about the rectangular shaped parachute? When it’s falling, it isn’t exactly flat but would have a curved shape. </w:t>
      </w:r>
    </w:p>
  </w:comment>
  <w:comment w:id="19" w:author="Anne Lund" w:date="2019-01-03T20:04:00Z" w:initials="AL">
    <w:p w14:paraId="4789FC4D" w14:textId="2AB8141F" w:rsidR="00446707" w:rsidRDefault="00446707">
      <w:pPr>
        <w:pStyle w:val="CommentText"/>
      </w:pPr>
      <w:r>
        <w:rPr>
          <w:rStyle w:val="CommentReference"/>
        </w:rPr>
        <w:annotationRef/>
      </w:r>
      <w:r>
        <w:t>So the scarf can be flat but it can also be other shapes.  Maybe better to say, when it’s spread out flat, it’s a shape that can catch the wind?  I can be convinced but I’m tripping up over using “flat” as a property for all these items.  (Also because when oriented different ways, they may not be described as flat and would fall faster.)</w:t>
      </w:r>
    </w:p>
  </w:comment>
  <w:comment w:id="20" w:author="Anne Lund" w:date="2019-01-03T20:03:00Z" w:initials="AL">
    <w:p w14:paraId="76E1478B" w14:textId="658250A6" w:rsidR="00446707" w:rsidRDefault="00446707">
      <w:pPr>
        <w:pStyle w:val="CommentText"/>
      </w:pPr>
      <w:r>
        <w:rPr>
          <w:rStyle w:val="CommentReference"/>
        </w:rPr>
        <w:annotationRef/>
      </w:r>
      <w:r>
        <w:t>This is a new property – we haven’t talked about the other items being “light”.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96002" w14:textId="77777777" w:rsidR="005F32D6" w:rsidRDefault="005F32D6" w:rsidP="00F47D53">
      <w:r>
        <w:separator/>
      </w:r>
    </w:p>
  </w:endnote>
  <w:endnote w:type="continuationSeparator" w:id="0">
    <w:p w14:paraId="0402EC0F" w14:textId="77777777" w:rsidR="005F32D6" w:rsidRDefault="005F32D6" w:rsidP="00F47D53">
      <w:r>
        <w:continuationSeparator/>
      </w:r>
    </w:p>
  </w:endnote>
  <w:endnote w:type="continuationNotice" w:id="1">
    <w:p w14:paraId="0C1134C1" w14:textId="77777777" w:rsidR="005F32D6" w:rsidRDefault="005F3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EC036" w14:textId="77777777" w:rsidR="005F32D6" w:rsidRDefault="005F32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5BD7F3" w14:textId="77777777" w:rsidR="005F32D6" w:rsidRDefault="005F32D6" w:rsidP="00F47D53">
      <w:r>
        <w:separator/>
      </w:r>
    </w:p>
  </w:footnote>
  <w:footnote w:type="continuationSeparator" w:id="0">
    <w:p w14:paraId="0D786CFA" w14:textId="77777777" w:rsidR="005F32D6" w:rsidRDefault="005F32D6" w:rsidP="00F47D53">
      <w:r>
        <w:continuationSeparator/>
      </w:r>
    </w:p>
  </w:footnote>
  <w:footnote w:type="continuationNotice" w:id="1">
    <w:p w14:paraId="00C48188" w14:textId="77777777" w:rsidR="005F32D6" w:rsidRDefault="005F32D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9C1179" w14:textId="77777777" w:rsidR="005F32D6" w:rsidRDefault="005F32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35A"/>
    <w:rsid w:val="000018F2"/>
    <w:rsid w:val="00044CD6"/>
    <w:rsid w:val="000735F4"/>
    <w:rsid w:val="00087B19"/>
    <w:rsid w:val="00090EEF"/>
    <w:rsid w:val="000C2CDC"/>
    <w:rsid w:val="00112906"/>
    <w:rsid w:val="0012118B"/>
    <w:rsid w:val="00140BC8"/>
    <w:rsid w:val="00147D25"/>
    <w:rsid w:val="0015480B"/>
    <w:rsid w:val="001A4822"/>
    <w:rsid w:val="0020056A"/>
    <w:rsid w:val="00251F89"/>
    <w:rsid w:val="00252F6D"/>
    <w:rsid w:val="002B4102"/>
    <w:rsid w:val="002B6322"/>
    <w:rsid w:val="002C0FBD"/>
    <w:rsid w:val="002D3EEC"/>
    <w:rsid w:val="002D7677"/>
    <w:rsid w:val="002F575A"/>
    <w:rsid w:val="003064C9"/>
    <w:rsid w:val="00312D9C"/>
    <w:rsid w:val="00321973"/>
    <w:rsid w:val="00344286"/>
    <w:rsid w:val="00347ABE"/>
    <w:rsid w:val="00377BAC"/>
    <w:rsid w:val="003A5977"/>
    <w:rsid w:val="003B2063"/>
    <w:rsid w:val="0040529D"/>
    <w:rsid w:val="004464EB"/>
    <w:rsid w:val="00446707"/>
    <w:rsid w:val="00450E69"/>
    <w:rsid w:val="00453810"/>
    <w:rsid w:val="00481C81"/>
    <w:rsid w:val="004867FB"/>
    <w:rsid w:val="004A1C1D"/>
    <w:rsid w:val="004B0138"/>
    <w:rsid w:val="004B185C"/>
    <w:rsid w:val="004B7D8D"/>
    <w:rsid w:val="004D6DA7"/>
    <w:rsid w:val="004F6DAE"/>
    <w:rsid w:val="00507BB6"/>
    <w:rsid w:val="00521E62"/>
    <w:rsid w:val="0054550C"/>
    <w:rsid w:val="00584395"/>
    <w:rsid w:val="00596CDD"/>
    <w:rsid w:val="0059781C"/>
    <w:rsid w:val="005B0328"/>
    <w:rsid w:val="005C55BC"/>
    <w:rsid w:val="005D4BEA"/>
    <w:rsid w:val="005F32D6"/>
    <w:rsid w:val="005F489D"/>
    <w:rsid w:val="006201A1"/>
    <w:rsid w:val="00623FB2"/>
    <w:rsid w:val="00627843"/>
    <w:rsid w:val="00651915"/>
    <w:rsid w:val="00651946"/>
    <w:rsid w:val="00652797"/>
    <w:rsid w:val="0067654C"/>
    <w:rsid w:val="00682916"/>
    <w:rsid w:val="006A403D"/>
    <w:rsid w:val="006D64F2"/>
    <w:rsid w:val="00705A0C"/>
    <w:rsid w:val="00733A00"/>
    <w:rsid w:val="00786683"/>
    <w:rsid w:val="00787275"/>
    <w:rsid w:val="007B26E3"/>
    <w:rsid w:val="007E068C"/>
    <w:rsid w:val="007E748F"/>
    <w:rsid w:val="007F2E4C"/>
    <w:rsid w:val="0081486F"/>
    <w:rsid w:val="00860B02"/>
    <w:rsid w:val="0087672C"/>
    <w:rsid w:val="0088634E"/>
    <w:rsid w:val="00893022"/>
    <w:rsid w:val="008A190B"/>
    <w:rsid w:val="008A4E6C"/>
    <w:rsid w:val="008B4EF1"/>
    <w:rsid w:val="008B7FD5"/>
    <w:rsid w:val="008C62DE"/>
    <w:rsid w:val="008F2E02"/>
    <w:rsid w:val="00931891"/>
    <w:rsid w:val="0093419A"/>
    <w:rsid w:val="009342A6"/>
    <w:rsid w:val="0096398B"/>
    <w:rsid w:val="00966902"/>
    <w:rsid w:val="009A1ED8"/>
    <w:rsid w:val="009C2AA5"/>
    <w:rsid w:val="009F467D"/>
    <w:rsid w:val="00A028A2"/>
    <w:rsid w:val="00A12C6D"/>
    <w:rsid w:val="00A178F5"/>
    <w:rsid w:val="00A301A3"/>
    <w:rsid w:val="00A5239C"/>
    <w:rsid w:val="00A75BF5"/>
    <w:rsid w:val="00A8441F"/>
    <w:rsid w:val="00A97021"/>
    <w:rsid w:val="00AF4B9D"/>
    <w:rsid w:val="00B30D0B"/>
    <w:rsid w:val="00B418C8"/>
    <w:rsid w:val="00B854CD"/>
    <w:rsid w:val="00B8735A"/>
    <w:rsid w:val="00BE4E0A"/>
    <w:rsid w:val="00BF395E"/>
    <w:rsid w:val="00C0063A"/>
    <w:rsid w:val="00C12E20"/>
    <w:rsid w:val="00C16C35"/>
    <w:rsid w:val="00C65C47"/>
    <w:rsid w:val="00C965F9"/>
    <w:rsid w:val="00CA15B6"/>
    <w:rsid w:val="00CD2221"/>
    <w:rsid w:val="00CE6B82"/>
    <w:rsid w:val="00CF4723"/>
    <w:rsid w:val="00D45251"/>
    <w:rsid w:val="00D45291"/>
    <w:rsid w:val="00D51097"/>
    <w:rsid w:val="00D55D73"/>
    <w:rsid w:val="00DA68CA"/>
    <w:rsid w:val="00DF142C"/>
    <w:rsid w:val="00E0352B"/>
    <w:rsid w:val="00E679B0"/>
    <w:rsid w:val="00E83264"/>
    <w:rsid w:val="00E92FB9"/>
    <w:rsid w:val="00EC1856"/>
    <w:rsid w:val="00EC788A"/>
    <w:rsid w:val="00EF30A7"/>
    <w:rsid w:val="00F1061E"/>
    <w:rsid w:val="00F1574D"/>
    <w:rsid w:val="00F40699"/>
    <w:rsid w:val="00F47D53"/>
    <w:rsid w:val="00F72ECD"/>
    <w:rsid w:val="00FE1F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30A518B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110A8D-7CFE-4F9E-90A0-7427B125C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1797</Words>
  <Characters>10243</Characters>
  <Application>Microsoft Office Word</Application>
  <DocSecurity>4</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Natalie Engel</cp:lastModifiedBy>
  <cp:revision>2</cp:revision>
  <dcterms:created xsi:type="dcterms:W3CDTF">2019-01-04T21:27:00Z</dcterms:created>
  <dcterms:modified xsi:type="dcterms:W3CDTF">2019-01-04T21:27:00Z</dcterms:modified>
</cp:coreProperties>
</file>